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BD02" w14:textId="52C52888" w:rsidR="00F3165E" w:rsidRDefault="00BF35C8" w:rsidP="00BF35C8">
      <w:pPr>
        <w:pStyle w:val="Heading1"/>
      </w:pPr>
      <w:r>
        <w:t>Unlocking Safe and Responsible AI use</w:t>
      </w:r>
    </w:p>
    <w:p w14:paraId="1237DC9A" w14:textId="77777777" w:rsidR="00BF35C8" w:rsidRPr="00BF35C8" w:rsidRDefault="00BF35C8" w:rsidP="00BF35C8">
      <w:r w:rsidRPr="00BF35C8">
        <w:t>We have seen how the principles play out in day-to-day AI use. Now is a chance to reflect on each of these principles.</w:t>
      </w:r>
    </w:p>
    <w:p w14:paraId="0416C82E" w14:textId="77777777" w:rsidR="00BF35C8" w:rsidRPr="00BF35C8" w:rsidRDefault="00BF35C8" w:rsidP="00BF35C8">
      <w:r w:rsidRPr="00BF35C8">
        <w:t xml:space="preserve">These are the key things for you to </w:t>
      </w:r>
      <w:proofErr w:type="spellStart"/>
      <w:r w:rsidRPr="00BF35C8">
        <w:t>takeaway</w:t>
      </w:r>
      <w:proofErr w:type="spellEnd"/>
      <w:r w:rsidRPr="00BF35C8">
        <w:t xml:space="preserve"> from this section of the series.</w:t>
      </w:r>
    </w:p>
    <w:p w14:paraId="4B2A77EF" w14:textId="77777777" w:rsidR="00BF35C8" w:rsidRDefault="00BF35C8" w:rsidP="00BF35C8"/>
    <w:p w14:paraId="415A5871" w14:textId="011269F5" w:rsidR="00BF35C8" w:rsidRDefault="00BF35C8" w:rsidP="00BF35C8">
      <w:pPr>
        <w:pStyle w:val="Heading2"/>
      </w:pPr>
      <w:r>
        <w:t>Inclusive, sustainable development</w:t>
      </w:r>
    </w:p>
    <w:p w14:paraId="1352A3DF" w14:textId="77777777" w:rsidR="00BF35C8" w:rsidRPr="00BF35C8" w:rsidRDefault="00BF35C8" w:rsidP="00BF35C8">
      <w:pPr>
        <w:pStyle w:val="ListParagraph"/>
        <w:numPr>
          <w:ilvl w:val="0"/>
          <w:numId w:val="3"/>
        </w:numPr>
      </w:pPr>
      <w:r w:rsidRPr="00BF35C8">
        <w:t>Ask whether AI is proportionate for the task, for simple tasks, other approaches may be more efficient and sustainable.</w:t>
      </w:r>
    </w:p>
    <w:p w14:paraId="64654D05" w14:textId="77777777" w:rsidR="00BF35C8" w:rsidRPr="00BF35C8" w:rsidRDefault="00BF35C8" w:rsidP="00BF35C8">
      <w:pPr>
        <w:pStyle w:val="ListParagraph"/>
        <w:numPr>
          <w:ilvl w:val="0"/>
          <w:numId w:val="3"/>
        </w:numPr>
      </w:pPr>
      <w:r w:rsidRPr="00BF35C8">
        <w:t xml:space="preserve">Be alert to key areas in AI outputs when working on topics specific to Aotearoa New Zealand, </w:t>
      </w:r>
      <w:proofErr w:type="spellStart"/>
      <w:r w:rsidRPr="00BF35C8">
        <w:t>te</w:t>
      </w:r>
      <w:proofErr w:type="spellEnd"/>
      <w:r w:rsidRPr="00BF35C8">
        <w:t xml:space="preserve"> </w:t>
      </w:r>
      <w:proofErr w:type="spellStart"/>
      <w:r w:rsidRPr="00BF35C8">
        <w:t>ao</w:t>
      </w:r>
      <w:proofErr w:type="spellEnd"/>
      <w:r w:rsidRPr="00BF35C8">
        <w:t xml:space="preserve"> Māori, Pacific, or other community contexts.</w:t>
      </w:r>
    </w:p>
    <w:p w14:paraId="1D489CB3" w14:textId="77777777" w:rsidR="00BF35C8" w:rsidRPr="00BF35C8" w:rsidRDefault="00BF35C8" w:rsidP="00BF35C8">
      <w:pPr>
        <w:pStyle w:val="ListParagraph"/>
        <w:numPr>
          <w:ilvl w:val="0"/>
          <w:numId w:val="3"/>
        </w:numPr>
      </w:pPr>
      <w:r w:rsidRPr="00BF35C8">
        <w:t>If your work involves Māori data or affects Māori communities, check your agency’s guidance before using AI tools.</w:t>
      </w:r>
    </w:p>
    <w:p w14:paraId="28D65F56" w14:textId="77777777" w:rsidR="00BF35C8" w:rsidRPr="00BF35C8" w:rsidRDefault="00BF35C8" w:rsidP="00BF35C8"/>
    <w:p w14:paraId="19CD9C15" w14:textId="07DAAB64" w:rsidR="00BF35C8" w:rsidRDefault="00BF35C8" w:rsidP="00BF35C8">
      <w:pPr>
        <w:pStyle w:val="Heading2"/>
      </w:pPr>
      <w:r>
        <w:t>Human-centred values</w:t>
      </w:r>
    </w:p>
    <w:p w14:paraId="12F3553F" w14:textId="77777777" w:rsidR="00BF35C8" w:rsidRPr="00BF35C8" w:rsidRDefault="00BF35C8" w:rsidP="00BF35C8">
      <w:pPr>
        <w:pStyle w:val="ListParagraph"/>
        <w:numPr>
          <w:ilvl w:val="0"/>
          <w:numId w:val="5"/>
        </w:numPr>
      </w:pPr>
      <w:r w:rsidRPr="00BF35C8">
        <w:t>Be alert to bias in AI outputs, if something seems skewed or stereotyped, use your judgement and don't take it at face value.</w:t>
      </w:r>
    </w:p>
    <w:p w14:paraId="1C1A018B" w14:textId="77777777" w:rsidR="00BF35C8" w:rsidRPr="00BF35C8" w:rsidRDefault="00BF35C8" w:rsidP="00BF35C8">
      <w:pPr>
        <w:pStyle w:val="ListParagraph"/>
        <w:numPr>
          <w:ilvl w:val="0"/>
          <w:numId w:val="5"/>
        </w:numPr>
      </w:pPr>
      <w:r w:rsidRPr="00BF35C8">
        <w:t>Keep yourself in the loop on decisions that affect people, AI should support your judgement, not replace it.</w:t>
      </w:r>
    </w:p>
    <w:p w14:paraId="2CB9F90E" w14:textId="77777777" w:rsidR="00BF35C8" w:rsidRPr="00BF35C8" w:rsidRDefault="00BF35C8" w:rsidP="00BF35C8">
      <w:pPr>
        <w:pStyle w:val="ListParagraph"/>
        <w:numPr>
          <w:ilvl w:val="0"/>
          <w:numId w:val="5"/>
        </w:numPr>
      </w:pPr>
      <w:r w:rsidRPr="00BF35C8">
        <w:t>Check your agency’s AI use policy on personal information before entering customer or public data into AI tools.</w:t>
      </w:r>
    </w:p>
    <w:p w14:paraId="75945377" w14:textId="77777777" w:rsidR="00BF35C8" w:rsidRDefault="00BF35C8" w:rsidP="00BF35C8">
      <w:pPr>
        <w:pStyle w:val="ListParagraph"/>
        <w:numPr>
          <w:ilvl w:val="0"/>
          <w:numId w:val="5"/>
        </w:numPr>
      </w:pPr>
      <w:r w:rsidRPr="00BF35C8">
        <w:t>If your team is starting an AI project involving personal information, ask whether a Privacy Impact Assessment has been done.</w:t>
      </w:r>
    </w:p>
    <w:p w14:paraId="1BA89FD3" w14:textId="77777777" w:rsidR="00BF35C8" w:rsidRDefault="00BF35C8" w:rsidP="00BF35C8"/>
    <w:p w14:paraId="65A47DB2" w14:textId="47A86C26" w:rsidR="00BF35C8" w:rsidRDefault="00BF35C8" w:rsidP="00BF35C8">
      <w:pPr>
        <w:pStyle w:val="Heading2"/>
      </w:pPr>
      <w:r>
        <w:t>Transparency and explainability</w:t>
      </w:r>
    </w:p>
    <w:p w14:paraId="79E53FD8" w14:textId="77777777" w:rsidR="00BF35C8" w:rsidRPr="00BF35C8" w:rsidRDefault="00BF35C8" w:rsidP="00BF35C8">
      <w:pPr>
        <w:pStyle w:val="ListParagraph"/>
        <w:numPr>
          <w:ilvl w:val="0"/>
          <w:numId w:val="7"/>
        </w:numPr>
      </w:pPr>
      <w:r w:rsidRPr="00BF35C8">
        <w:t>Verify key facts, statistics, and citations in AI-generated outputs before relying on them - AI can produce confident-sounding inaccuracies.</w:t>
      </w:r>
    </w:p>
    <w:p w14:paraId="6ACF4C29" w14:textId="77777777" w:rsidR="00BF35C8" w:rsidRPr="00BF35C8" w:rsidRDefault="00BF35C8" w:rsidP="00BF35C8">
      <w:pPr>
        <w:pStyle w:val="ListParagraph"/>
        <w:numPr>
          <w:ilvl w:val="0"/>
          <w:numId w:val="7"/>
        </w:numPr>
      </w:pPr>
      <w:r w:rsidRPr="00BF35C8">
        <w:t>Know your agency’s requirements for disclosing AI involvement in your work - the principle is that people who receive your work should be able to judge it on an informed basis.</w:t>
      </w:r>
    </w:p>
    <w:p w14:paraId="2DA9A321" w14:textId="77777777" w:rsidR="00BF35C8" w:rsidRPr="00BF35C8" w:rsidRDefault="00BF35C8" w:rsidP="00BF35C8">
      <w:pPr>
        <w:pStyle w:val="ListParagraph"/>
        <w:numPr>
          <w:ilvl w:val="0"/>
          <w:numId w:val="7"/>
        </w:numPr>
      </w:pPr>
      <w:r w:rsidRPr="00BF35C8">
        <w:t>If you cannot explain how an AI output was reached, be cautious about using it for decisions that affect people.</w:t>
      </w:r>
    </w:p>
    <w:p w14:paraId="5FE3E18F" w14:textId="77777777" w:rsidR="00BF35C8" w:rsidRPr="00BF35C8" w:rsidRDefault="00BF35C8" w:rsidP="00BF35C8">
      <w:pPr>
        <w:pStyle w:val="ListParagraph"/>
        <w:numPr>
          <w:ilvl w:val="0"/>
          <w:numId w:val="7"/>
        </w:numPr>
      </w:pPr>
      <w:r w:rsidRPr="00BF35C8">
        <w:t>Treat AI tools with agentic features (such as multi-step research assistants) with extra scrutiny – their outputs may be harder to trace back to a specific source.</w:t>
      </w:r>
    </w:p>
    <w:p w14:paraId="5ECDAA03" w14:textId="4F269AFE" w:rsidR="00BF35C8" w:rsidRDefault="00BF35C8" w:rsidP="00BF35C8">
      <w:pPr>
        <w:pStyle w:val="Heading2"/>
      </w:pPr>
      <w:r>
        <w:lastRenderedPageBreak/>
        <w:t>Safety and security</w:t>
      </w:r>
    </w:p>
    <w:p w14:paraId="75FEB0AE" w14:textId="77777777" w:rsidR="00BF35C8" w:rsidRPr="00BF35C8" w:rsidRDefault="00BF35C8" w:rsidP="00BF35C8">
      <w:pPr>
        <w:pStyle w:val="ListParagraph"/>
        <w:numPr>
          <w:ilvl w:val="0"/>
          <w:numId w:val="9"/>
        </w:numPr>
      </w:pPr>
      <w:r w:rsidRPr="00BF35C8">
        <w:t>Only use AI tools that have been approved by your agency’s security team.</w:t>
      </w:r>
    </w:p>
    <w:p w14:paraId="46CCEA89" w14:textId="77777777" w:rsidR="00BF35C8" w:rsidRPr="00BF35C8" w:rsidRDefault="00BF35C8" w:rsidP="00BF35C8">
      <w:pPr>
        <w:pStyle w:val="ListParagraph"/>
        <w:numPr>
          <w:ilvl w:val="0"/>
          <w:numId w:val="9"/>
        </w:numPr>
      </w:pPr>
      <w:r w:rsidRPr="00BF35C8">
        <w:t>Be careful about what data you put into AI tools, avoid sharing sensitive or personal information unless the tool has been assessed for that purpose.</w:t>
      </w:r>
    </w:p>
    <w:p w14:paraId="3E4E7631" w14:textId="77777777" w:rsidR="00BF35C8" w:rsidRPr="00BF35C8" w:rsidRDefault="00BF35C8" w:rsidP="00BF35C8">
      <w:pPr>
        <w:pStyle w:val="ListParagraph"/>
        <w:numPr>
          <w:ilvl w:val="0"/>
          <w:numId w:val="9"/>
        </w:numPr>
      </w:pPr>
      <w:r w:rsidRPr="00BF35C8">
        <w:t>If an AI tool behaves unexpectedly or produces results that seem wrong, report it to your security or IT team.</w:t>
      </w:r>
    </w:p>
    <w:p w14:paraId="63190945" w14:textId="77777777" w:rsidR="00BF35C8" w:rsidRDefault="00BF35C8" w:rsidP="00BF35C8">
      <w:pPr>
        <w:pStyle w:val="ListParagraph"/>
        <w:numPr>
          <w:ilvl w:val="0"/>
          <w:numId w:val="9"/>
        </w:numPr>
      </w:pPr>
      <w:r w:rsidRPr="00BF35C8">
        <w:t>Know that AI tools with agentic features (such as deep research or multi-step assistants) connect to external sources and systems. Ensure it uses your information as the primary input.</w:t>
      </w:r>
    </w:p>
    <w:p w14:paraId="175B9E21" w14:textId="77777777" w:rsidR="00BF35C8" w:rsidRDefault="00BF35C8" w:rsidP="00BF35C8"/>
    <w:p w14:paraId="1F5E70EB" w14:textId="1E08F1E8" w:rsidR="00BF35C8" w:rsidRDefault="00BF35C8" w:rsidP="00BF35C8">
      <w:pPr>
        <w:pStyle w:val="Heading2"/>
      </w:pPr>
      <w:r>
        <w:t>Accountability</w:t>
      </w:r>
    </w:p>
    <w:p w14:paraId="08F475E9" w14:textId="77777777" w:rsidR="00BF35C8" w:rsidRPr="00BF35C8" w:rsidRDefault="00BF35C8" w:rsidP="00BF35C8">
      <w:pPr>
        <w:pStyle w:val="ListParagraph"/>
        <w:numPr>
          <w:ilvl w:val="0"/>
          <w:numId w:val="11"/>
        </w:numPr>
      </w:pPr>
      <w:r w:rsidRPr="00BF35C8">
        <w:t>You are accountable for AI-assisted work, review outputs before using them, and make sure they meet the standard you would apply to your own work.</w:t>
      </w:r>
    </w:p>
    <w:p w14:paraId="255C159B" w14:textId="77777777" w:rsidR="00BF35C8" w:rsidRPr="00BF35C8" w:rsidRDefault="00BF35C8" w:rsidP="00BF35C8">
      <w:pPr>
        <w:pStyle w:val="ListParagraph"/>
        <w:numPr>
          <w:ilvl w:val="0"/>
          <w:numId w:val="11"/>
        </w:numPr>
      </w:pPr>
      <w:r w:rsidRPr="00BF35C8">
        <w:t>If unsure whether AI use is appropriate, raise it with your manager.</w:t>
      </w:r>
    </w:p>
    <w:p w14:paraId="58B5AA5B" w14:textId="77777777" w:rsidR="00BF35C8" w:rsidRPr="00BF35C8" w:rsidRDefault="00BF35C8" w:rsidP="00BF35C8">
      <w:pPr>
        <w:pStyle w:val="ListParagraph"/>
        <w:numPr>
          <w:ilvl w:val="0"/>
          <w:numId w:val="11"/>
        </w:numPr>
      </w:pPr>
      <w:r w:rsidRPr="00BF35C8">
        <w:t>Keep records of significant AI-assisted work to support accountability and information management.</w:t>
      </w:r>
    </w:p>
    <w:p w14:paraId="07040122" w14:textId="77777777" w:rsidR="00BF35C8" w:rsidRPr="00BF35C8" w:rsidRDefault="00BF35C8" w:rsidP="00BF35C8"/>
    <w:p w14:paraId="18248F63" w14:textId="77777777" w:rsidR="00BF35C8" w:rsidRPr="00BF35C8" w:rsidRDefault="00BF35C8" w:rsidP="00BF35C8"/>
    <w:p w14:paraId="37412A63" w14:textId="77777777" w:rsidR="00BF35C8" w:rsidRPr="00BF35C8" w:rsidRDefault="00BF35C8" w:rsidP="00BF35C8"/>
    <w:sectPr w:rsidR="00BF35C8" w:rsidRPr="00BF3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1847"/>
    <w:multiLevelType w:val="hybridMultilevel"/>
    <w:tmpl w:val="008439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98E"/>
    <w:multiLevelType w:val="multilevel"/>
    <w:tmpl w:val="AB56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D6C1A"/>
    <w:multiLevelType w:val="hybridMultilevel"/>
    <w:tmpl w:val="E66A35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E1D01"/>
    <w:multiLevelType w:val="multilevel"/>
    <w:tmpl w:val="DC88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D7928"/>
    <w:multiLevelType w:val="hybridMultilevel"/>
    <w:tmpl w:val="85E2B7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46907"/>
    <w:multiLevelType w:val="multilevel"/>
    <w:tmpl w:val="012A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976A7"/>
    <w:multiLevelType w:val="multilevel"/>
    <w:tmpl w:val="63DA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D596B"/>
    <w:multiLevelType w:val="hybridMultilevel"/>
    <w:tmpl w:val="4330E5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912CF"/>
    <w:multiLevelType w:val="multilevel"/>
    <w:tmpl w:val="9628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6D7575"/>
    <w:multiLevelType w:val="multilevel"/>
    <w:tmpl w:val="91EA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D93019"/>
    <w:multiLevelType w:val="hybridMultilevel"/>
    <w:tmpl w:val="E5CA30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564616">
    <w:abstractNumId w:val="8"/>
  </w:num>
  <w:num w:numId="2" w16cid:durableId="2114855351">
    <w:abstractNumId w:val="6"/>
  </w:num>
  <w:num w:numId="3" w16cid:durableId="90448">
    <w:abstractNumId w:val="0"/>
  </w:num>
  <w:num w:numId="4" w16cid:durableId="1649168525">
    <w:abstractNumId w:val="1"/>
  </w:num>
  <w:num w:numId="5" w16cid:durableId="1667171090">
    <w:abstractNumId w:val="10"/>
  </w:num>
  <w:num w:numId="6" w16cid:durableId="862979689">
    <w:abstractNumId w:val="5"/>
  </w:num>
  <w:num w:numId="7" w16cid:durableId="621182944">
    <w:abstractNumId w:val="4"/>
  </w:num>
  <w:num w:numId="8" w16cid:durableId="628708110">
    <w:abstractNumId w:val="9"/>
  </w:num>
  <w:num w:numId="9" w16cid:durableId="1608272968">
    <w:abstractNumId w:val="7"/>
  </w:num>
  <w:num w:numId="10" w16cid:durableId="500849452">
    <w:abstractNumId w:val="3"/>
  </w:num>
  <w:num w:numId="11" w16cid:durableId="1897278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8"/>
    <w:rsid w:val="00301411"/>
    <w:rsid w:val="00437922"/>
    <w:rsid w:val="00480824"/>
    <w:rsid w:val="00BF35C8"/>
    <w:rsid w:val="00F3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EB89"/>
  <w15:chartTrackingRefBased/>
  <w15:docId w15:val="{9CCE309B-1A50-47B0-A44F-CBBADAF1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3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DFA81AADF7F4BA7C4AC1EE85AEA82" ma:contentTypeVersion="45" ma:contentTypeDescription="Create a new document." ma:contentTypeScope="" ma:versionID="0de0afd2037aa650cf43807fcd184565">
  <xsd:schema xmlns:xsd="http://www.w3.org/2001/XMLSchema" xmlns:xs="http://www.w3.org/2001/XMLSchema" xmlns:p="http://schemas.microsoft.com/office/2006/metadata/properties" xmlns:ns2="26365202-4b37-46f6-8f4a-657aef1497de" xmlns:ns3="dc21d9c2-aeed-4cae-8cc0-b4ca12d214c2" xmlns:ns4="9dc116e7-e094-410d-8ce2-2c15de1f6263" targetNamespace="http://schemas.microsoft.com/office/2006/metadata/properties" ma:root="true" ma:fieldsID="19bafdc6b4ddc71221c16d149888f815" ns2:_="" ns3:_="" ns4:_="">
    <xsd:import namespace="26365202-4b37-46f6-8f4a-657aef1497de"/>
    <xsd:import namespace="dc21d9c2-aeed-4cae-8cc0-b4ca12d214c2"/>
    <xsd:import namespace="9dc116e7-e094-410d-8ce2-2c15de1f62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65202-4b37-46f6-8f4a-657aef1497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5ab1a1-11ae-492e-a01a-89f3de949367}" ma:internalName="TaxCatchAll" ma:showField="CatchAllData" ma:web="26365202-4b37-46f6-8f4a-657aef149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d9c2-aeed-4cae-8cc0-b4ca12d21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16e7-e094-410d-8ce2-2c15de1f6263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38d99aa-dc1b-4568-bbf8-76f48c855b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65202-4b37-46f6-8f4a-657aef1497de" xsi:nil="true"/>
    <_Flow_SignoffStatus xmlns="9dc116e7-e094-410d-8ce2-2c15de1f6263" xsi:nil="true"/>
    <lcf76f155ced4ddcb4097134ff3c332f xmlns="9dc116e7-e094-410d-8ce2-2c15de1f6263">
      <Terms xmlns="http://schemas.microsoft.com/office/infopath/2007/PartnerControls"/>
    </lcf76f155ced4ddcb4097134ff3c332f>
    <_dlc_DocId xmlns="26365202-4b37-46f6-8f4a-657aef1497de">TKMLDC-1899142907-306880</_dlc_DocId>
    <_dlc_DocIdUrl xmlns="26365202-4b37-46f6-8f4a-657aef1497de">
      <Url>https://sscnz.sharepoint.com/sites/LDC/_layouts/15/DocIdRedir.aspx?ID=TKMLDC-1899142907-306880</Url>
      <Description>TKMLDC-1899142907-306880</Description>
    </_dlc_DocIdUrl>
  </documentManagement>
</p:properties>
</file>

<file path=customXml/itemProps1.xml><?xml version="1.0" encoding="utf-8"?>
<ds:datastoreItem xmlns:ds="http://schemas.openxmlformats.org/officeDocument/2006/customXml" ds:itemID="{97428FD7-B9A4-48D6-9D83-8D6D3F569F13}"/>
</file>

<file path=customXml/itemProps2.xml><?xml version="1.0" encoding="utf-8"?>
<ds:datastoreItem xmlns:ds="http://schemas.openxmlformats.org/officeDocument/2006/customXml" ds:itemID="{E95BFACE-9371-4804-9837-B9A3CFDA4A34}"/>
</file>

<file path=customXml/itemProps3.xml><?xml version="1.0" encoding="utf-8"?>
<ds:datastoreItem xmlns:ds="http://schemas.openxmlformats.org/officeDocument/2006/customXml" ds:itemID="{60C613FE-B581-45C0-8C45-92077F1AA758}"/>
</file>

<file path=customXml/itemProps4.xml><?xml version="1.0" encoding="utf-8"?>
<ds:datastoreItem xmlns:ds="http://schemas.openxmlformats.org/officeDocument/2006/customXml" ds:itemID="{D0980624-142F-46BA-A1E3-C37FFD108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2259</Characters>
  <Application>Microsoft Office Word</Application>
  <DocSecurity>0</DocSecurity>
  <Lines>77</Lines>
  <Paragraphs>88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McKenzie</dc:creator>
  <cp:keywords/>
  <dc:description/>
  <cp:lastModifiedBy>Rory McKenzie</cp:lastModifiedBy>
  <cp:revision>1</cp:revision>
  <dcterms:created xsi:type="dcterms:W3CDTF">2026-04-28T01:29:00Z</dcterms:created>
  <dcterms:modified xsi:type="dcterms:W3CDTF">2026-04-28T01:32:00Z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0x0101002F7DFA81AADF7F4BA7C4AC1EE85AEA82</vt:lpwstr>
  </property>
  <property fmtid="{D5CDD505-2E9C-101B-9397-08002B2CF9AE}" pid="3" name="_dlc_DocIdItemGuid">
    <vt:lpwstr>4329e54c-c701-46cf-aa06-682a3ea6c9b1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