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9FE8C" w14:textId="516EA49D" w:rsidR="00F3165E" w:rsidRDefault="576CA045" w:rsidP="0C5EB051">
      <w:pPr>
        <w:pStyle w:val="Heading1"/>
        <w:spacing w:before="0"/>
      </w:pPr>
      <w:r>
        <w:t>What the principles mean in day-to-day AI use</w:t>
      </w:r>
    </w:p>
    <w:p w14:paraId="59F5DDDC" w14:textId="77777777" w:rsidR="00945FF3" w:rsidRPr="00945FF3" w:rsidRDefault="00945FF3" w:rsidP="00945FF3">
      <w:r w:rsidRPr="00945FF3">
        <w:t>AI is becoming part of how I do my job, and I’ve found it can be genuinely helpful.</w:t>
      </w:r>
    </w:p>
    <w:p w14:paraId="484D160A" w14:textId="77777777" w:rsidR="00945FF3" w:rsidRPr="00945FF3" w:rsidRDefault="00945FF3" w:rsidP="00945FF3">
      <w:r w:rsidRPr="00945FF3">
        <w:t>But I’ve also learned that using AI can be complicated. Just like with other digital technology tools, AI can save time, improve understanding, and support better outcomes, while also introducing risks if I’m not careful – the difference between AI and the tech we are more familiar with is that it is still emerging technology, and we are constantly learning on the go.</w:t>
      </w:r>
    </w:p>
    <w:p w14:paraId="505364A9" w14:textId="77777777" w:rsidR="00945FF3" w:rsidRPr="00945FF3" w:rsidRDefault="00945FF3" w:rsidP="00945FF3">
      <w:r w:rsidRPr="00945FF3">
        <w:t xml:space="preserve">How AI is used, who it affects, and whether people understand what’s happening are all </w:t>
      </w:r>
      <w:proofErr w:type="gramStart"/>
      <w:r w:rsidRPr="00945FF3">
        <w:t>really important</w:t>
      </w:r>
      <w:proofErr w:type="gramEnd"/>
      <w:r w:rsidRPr="00945FF3">
        <w:t>.</w:t>
      </w:r>
    </w:p>
    <w:p w14:paraId="2A4977DF" w14:textId="77777777" w:rsidR="00945FF3" w:rsidRPr="00945FF3" w:rsidRDefault="00945FF3" w:rsidP="00945FF3">
      <w:r w:rsidRPr="00945FF3">
        <w:rPr>
          <w:b/>
          <w:bCs/>
        </w:rPr>
        <w:t>Let’s hear from some of my colleagues about their AI use, and how the AI principles play out in day-to-day work.</w:t>
      </w:r>
    </w:p>
    <w:p w14:paraId="7806A644" w14:textId="77777777" w:rsidR="00945FF3" w:rsidRDefault="00945FF3" w:rsidP="00945FF3">
      <w:pPr>
        <w:rPr>
          <w:b/>
          <w:bCs/>
        </w:rPr>
      </w:pPr>
      <w:r w:rsidRPr="00945FF3">
        <w:rPr>
          <w:b/>
          <w:bCs/>
        </w:rPr>
        <w:t>All the AI tools we use have been approved by our agency and have been risk-assessed in line with our own AI adoption principles.</w:t>
      </w:r>
    </w:p>
    <w:p w14:paraId="026C6365" w14:textId="77777777" w:rsidR="00945FF3" w:rsidRDefault="00945FF3" w:rsidP="00945FF3">
      <w:pPr>
        <w:rPr>
          <w:b/>
          <w:bCs/>
        </w:rPr>
      </w:pPr>
    </w:p>
    <w:p w14:paraId="204B8974" w14:textId="77777777" w:rsidR="00945FF3" w:rsidRPr="00945FF3" w:rsidRDefault="00945FF3" w:rsidP="00945FF3">
      <w:pPr>
        <w:pStyle w:val="Heading2"/>
      </w:pPr>
      <w:r w:rsidRPr="00945FF3">
        <w:t>AI use in our team</w:t>
      </w:r>
    </w:p>
    <w:p w14:paraId="4CE9BB9F" w14:textId="46849672" w:rsidR="00945FF3" w:rsidRDefault="576CA045" w:rsidP="0C5EB051">
      <w:r>
        <w:t xml:space="preserve">Each of my team members is using AI for a different purpose. Read below to see how they are using AI, and what questions they ask themselves while they are using AI </w:t>
      </w:r>
      <w:proofErr w:type="gramStart"/>
      <w:r>
        <w:t>in regard to</w:t>
      </w:r>
      <w:proofErr w:type="gramEnd"/>
      <w:r>
        <w:t xml:space="preserve"> the five principles.</w:t>
      </w:r>
    </w:p>
    <w:p w14:paraId="0B52C0D9" w14:textId="64B2B79B" w:rsidR="00945FF3" w:rsidRDefault="00945FF3" w:rsidP="0C5EB051"/>
    <w:p w14:paraId="46F992A6" w14:textId="2A5FDEC8" w:rsidR="00945FF3" w:rsidRDefault="3792DB67" w:rsidP="0C5EB051">
      <w:pPr>
        <w:pStyle w:val="Heading3"/>
      </w:pPr>
      <w:r>
        <w:t>Ethan</w:t>
      </w:r>
    </w:p>
    <w:p w14:paraId="193C7C1E" w14:textId="4F9896EA" w:rsidR="00945FF3" w:rsidRDefault="1FBD829D" w:rsidP="0C5EB051">
      <w:pPr>
        <w:jc w:val="center"/>
      </w:pPr>
      <w:r>
        <w:rPr>
          <w:noProof/>
        </w:rPr>
        <w:drawing>
          <wp:inline distT="0" distB="0" distL="0" distR="0" wp14:anchorId="2976BF29" wp14:editId="7E3152C3">
            <wp:extent cx="1496220" cy="2560320"/>
            <wp:effectExtent l="0" t="0" r="0" b="0"/>
            <wp:docPr id="848117624" name="Graphic 2" descr="Illustration of a person in a navy suit with a white shirt and blue tie, standing upright with hands in pockets against a pla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17624" name="Graphic 2" descr="Illustration of a person in a navy suit with a white shirt and blue tie, standing upright with hands in pockets against a plain background."/>
                    <pic:cNvPicPr/>
                  </pic:nvPicPr>
                  <pic:blipFill>
                    <a:blip r:embed="rId10">
                      <a:extLst>
                        <a:ext uri="{96DAC541-7B7A-43D3-8B79-37D633B846F1}">
                          <asvg:svgBlip xmlns:asvg="http://schemas.microsoft.com/office/drawing/2016/SVG/main" r:embed="rId11"/>
                        </a:ext>
                      </a:extLst>
                    </a:blip>
                    <a:srcRect/>
                    <a:stretch>
                      <a:fillRect/>
                    </a:stretch>
                  </pic:blipFill>
                  <pic:spPr>
                    <a:xfrm>
                      <a:off x="0" y="0"/>
                      <a:ext cx="1496220" cy="2560320"/>
                    </a:xfrm>
                    <a:prstGeom prst="rect">
                      <a:avLst/>
                    </a:prstGeom>
                  </pic:spPr>
                </pic:pic>
              </a:graphicData>
            </a:graphic>
          </wp:inline>
        </w:drawing>
      </w:r>
    </w:p>
    <w:p w14:paraId="2EC429E5" w14:textId="77777777" w:rsidR="00945FF3" w:rsidRPr="00945FF3" w:rsidRDefault="00945FF3" w:rsidP="00945FF3">
      <w:pPr>
        <w:pStyle w:val="Heading4"/>
      </w:pPr>
      <w:r w:rsidRPr="00945FF3">
        <w:t>Rewriting text in plain language </w:t>
      </w:r>
    </w:p>
    <w:p w14:paraId="3A4B996D" w14:textId="4CB2DB36" w:rsidR="00945FF3" w:rsidRPr="00945FF3" w:rsidRDefault="576CA045" w:rsidP="0C5EB051">
      <w:pPr>
        <w:rPr>
          <w:i/>
          <w:iCs/>
        </w:rPr>
      </w:pPr>
      <w:r w:rsidRPr="0C5EB051">
        <w:rPr>
          <w:i/>
          <w:iCs/>
        </w:rPr>
        <w:t xml:space="preserve">When I read policy documents, I can sometimes lose focus. The way policy is written doesn’t always work for me, so I’ve started using an AI tool to simplify the text </w:t>
      </w:r>
      <w:r w:rsidRPr="0C5EB051">
        <w:rPr>
          <w:i/>
          <w:iCs/>
        </w:rPr>
        <w:lastRenderedPageBreak/>
        <w:t>and help me understand the core message more quickly. This has been </w:t>
      </w:r>
      <w:proofErr w:type="gramStart"/>
      <w:r w:rsidRPr="0C5EB051">
        <w:rPr>
          <w:i/>
          <w:iCs/>
        </w:rPr>
        <w:t>really helpful</w:t>
      </w:r>
      <w:proofErr w:type="gramEnd"/>
      <w:r w:rsidRPr="0C5EB051">
        <w:rPr>
          <w:i/>
          <w:iCs/>
        </w:rPr>
        <w:t>, especially when I’m working across multiple documents or tight timeframes.</w:t>
      </w:r>
      <w:r w:rsidRPr="00945FF3">
        <w:t> </w:t>
      </w:r>
    </w:p>
    <w:p w14:paraId="6E047044" w14:textId="607B8565" w:rsidR="00945FF3" w:rsidRPr="00945FF3" w:rsidRDefault="576CA045" w:rsidP="0C5EB051">
      <w:pPr>
        <w:rPr>
          <w:i/>
          <w:iCs/>
        </w:rPr>
      </w:pPr>
      <w:r w:rsidRPr="0C5EB051">
        <w:rPr>
          <w:i/>
          <w:iCs/>
        </w:rPr>
        <w:t>By spending less time trying to unpack complex language, I can focus more on thinking through the implications and crafting clear, useful advice. </w:t>
      </w:r>
    </w:p>
    <w:p w14:paraId="671FEC2C" w14:textId="77777777" w:rsidR="00945FF3" w:rsidRPr="00945FF3" w:rsidRDefault="00945FF3" w:rsidP="00945FF3">
      <w:r w:rsidRPr="00945FF3">
        <w:rPr>
          <w:b/>
          <w:bCs/>
        </w:rPr>
        <w:t>Who is responsible if things go wrong?</w:t>
      </w:r>
      <w:r w:rsidRPr="00945FF3">
        <w:t> </w:t>
      </w:r>
    </w:p>
    <w:p w14:paraId="4EB444AD" w14:textId="77777777" w:rsidR="00945FF3" w:rsidRPr="00945FF3" w:rsidRDefault="00945FF3" w:rsidP="00945FF3">
      <w:r w:rsidRPr="00945FF3">
        <w:t>Even when AI is used only as a comprehension aid, misunderstandings, missed nuances, or incorrect interpretations of policy can have real consequences for advice, decisions, or actions taken later. I am still accountable for my work, even if I have used AI to support.  </w:t>
      </w:r>
    </w:p>
    <w:p w14:paraId="74BB81E0" w14:textId="77777777" w:rsidR="00945FF3" w:rsidRPr="00945FF3" w:rsidRDefault="00945FF3" w:rsidP="00945FF3">
      <w:r w:rsidRPr="00945FF3">
        <w:rPr>
          <w:b/>
          <w:bCs/>
        </w:rPr>
        <w:t>Do I need to keep records of the AI outputs?</w:t>
      </w:r>
      <w:r w:rsidRPr="00945FF3">
        <w:t> </w:t>
      </w:r>
    </w:p>
    <w:p w14:paraId="58727731" w14:textId="77777777" w:rsidR="00945FF3" w:rsidRPr="00945FF3" w:rsidRDefault="00945FF3" w:rsidP="00945FF3">
      <w:r w:rsidRPr="00945FF3">
        <w:t>When AI is used to transform or interpret official documents, the resulting outputs may influence thinking, recommendations, or downstream work. Consider how this output could align to other materials that have contributed to decision-making. </w:t>
      </w:r>
    </w:p>
    <w:p w14:paraId="3A5386B7" w14:textId="77777777" w:rsidR="00945FF3" w:rsidRPr="00945FF3" w:rsidRDefault="00945FF3" w:rsidP="00945FF3">
      <w:r w:rsidRPr="00945FF3">
        <w:rPr>
          <w:b/>
          <w:bCs/>
        </w:rPr>
        <w:t>What documents can go into the AI system?</w:t>
      </w:r>
      <w:r w:rsidRPr="00945FF3">
        <w:t> </w:t>
      </w:r>
    </w:p>
    <w:p w14:paraId="55899E61" w14:textId="77777777" w:rsidR="005B3049" w:rsidRPr="005B3049" w:rsidRDefault="005B3049" w:rsidP="005B3049">
      <w:r w:rsidRPr="005B3049">
        <w:t>Policy documents may be sensitive, draft, or subject to confidentiality, legal, or security constraints. It is the responsibility of individuals to ensure they are only uploading documents with the correct security classifications. For example, if an AI platform is designated for in-confidence use only, individuals are responsible for ensuring that documents classified as restricted are not submitted. </w:t>
      </w:r>
    </w:p>
    <w:p w14:paraId="155DBB1C" w14:textId="6DAB5686" w:rsidR="0C5EB051" w:rsidRDefault="0C5EB051"/>
    <w:p w14:paraId="2136C1DD" w14:textId="77777777" w:rsidR="005B3049" w:rsidRDefault="005B3049"/>
    <w:p w14:paraId="47554041" w14:textId="77777777" w:rsidR="005B3049" w:rsidRDefault="005B3049"/>
    <w:p w14:paraId="7D9EDDD0" w14:textId="77777777" w:rsidR="005B3049" w:rsidRDefault="005B3049"/>
    <w:p w14:paraId="5351B96B" w14:textId="77777777" w:rsidR="005B3049" w:rsidRDefault="005B3049"/>
    <w:p w14:paraId="180B1B1F" w14:textId="05433716" w:rsidR="00945FF3" w:rsidRDefault="576CA045" w:rsidP="00945FF3">
      <w:pPr>
        <w:pStyle w:val="Heading3"/>
      </w:pPr>
      <w:r>
        <w:lastRenderedPageBreak/>
        <w:t>Harvey</w:t>
      </w:r>
    </w:p>
    <w:p w14:paraId="6FF720D1" w14:textId="77A690F4" w:rsidR="70ACFCDA" w:rsidRDefault="70ACFCDA" w:rsidP="0C5EB051">
      <w:pPr>
        <w:jc w:val="center"/>
      </w:pPr>
      <w:r>
        <w:rPr>
          <w:noProof/>
        </w:rPr>
        <w:drawing>
          <wp:inline distT="0" distB="0" distL="0" distR="0" wp14:anchorId="3BBD648E" wp14:editId="2EE172A9">
            <wp:extent cx="1476487" cy="2510028"/>
            <wp:effectExtent l="0" t="0" r="0" b="0"/>
            <wp:docPr id="105053478" name="drawing" descr="Illustration of a person wearing a light blue checkered button-up shirt, dark gray cardigan, and beige pants with a brown belt. The face is obscured by a solid square, focusing attention on the clothing and overall outfit sty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3478" name="drawing" descr="Illustration of a person wearing a light blue checkered button-up shirt, dark gray cardigan, and beige pants with a brown belt. The face is obscured by a solid square, focusing attention on the clothing and overall outfit style.&#10;&#10;"/>
                    <pic:cNvPicPr/>
                  </pic:nvPicPr>
                  <pic:blipFill>
                    <a:blip r:embed="rId12">
                      <a:extLst>
                        <a:ext uri="{28A0092B-C50C-407E-A947-70E740481C1C}">
                          <a14:useLocalDpi xmlns:a14="http://schemas.microsoft.com/office/drawing/2010/main"/>
                        </a:ext>
                      </a:extLst>
                    </a:blip>
                    <a:stretch>
                      <a:fillRect/>
                    </a:stretch>
                  </pic:blipFill>
                  <pic:spPr>
                    <a:xfrm>
                      <a:off x="0" y="0"/>
                      <a:ext cx="1476487" cy="2510028"/>
                    </a:xfrm>
                    <a:prstGeom prst="rect">
                      <a:avLst/>
                    </a:prstGeom>
                  </pic:spPr>
                </pic:pic>
              </a:graphicData>
            </a:graphic>
          </wp:inline>
        </w:drawing>
      </w:r>
    </w:p>
    <w:p w14:paraId="20C9C18F" w14:textId="4CD7337D" w:rsidR="0C5EB051" w:rsidRDefault="0C5EB051" w:rsidP="0C5EB051"/>
    <w:p w14:paraId="1D3D3A1D" w14:textId="77777777" w:rsidR="00945FF3" w:rsidRPr="00945FF3" w:rsidRDefault="00945FF3" w:rsidP="00945FF3">
      <w:pPr>
        <w:pStyle w:val="Heading4"/>
      </w:pPr>
      <w:r w:rsidRPr="00945FF3">
        <w:t>Transparency and explainability </w:t>
      </w:r>
    </w:p>
    <w:p w14:paraId="689C1B2F" w14:textId="071E6204" w:rsidR="00945FF3" w:rsidRDefault="00945FF3" w:rsidP="00945FF3">
      <w:r w:rsidRPr="00945FF3">
        <w:rPr>
          <w:i/>
          <w:iCs/>
        </w:rPr>
        <w:t>I work in our communications team and, from time to time, I need to create images to promote our services across different channels. Often this work needs to be done quickly and within tight budgets, so I use AI to generate design ideas or adapt layouts using our existing agency templates. </w:t>
      </w:r>
      <w:r w:rsidRPr="00945FF3">
        <w:t> </w:t>
      </w:r>
    </w:p>
    <w:p w14:paraId="0BEF4539" w14:textId="720DC80E" w:rsidR="00945FF3" w:rsidRPr="00945FF3" w:rsidRDefault="00945FF3" w:rsidP="00945FF3">
      <w:r w:rsidRPr="00945FF3">
        <w:rPr>
          <w:i/>
          <w:iCs/>
        </w:rPr>
        <w:t>AI helps me explore formats and visual approaches faster, while still ensuring the final images align with our established brand and design standards.</w:t>
      </w:r>
      <w:r w:rsidRPr="00945FF3">
        <w:t> </w:t>
      </w:r>
    </w:p>
    <w:p w14:paraId="0F07E6D5" w14:textId="77777777" w:rsidR="00945FF3" w:rsidRPr="00945FF3" w:rsidRDefault="00945FF3" w:rsidP="00945FF3">
      <w:r w:rsidRPr="00945FF3">
        <w:rPr>
          <w:b/>
          <w:bCs/>
        </w:rPr>
        <w:t>How am I making sure that the AI outputs are correct or appropriate?</w:t>
      </w:r>
      <w:r w:rsidRPr="00945FF3">
        <w:t> </w:t>
      </w:r>
    </w:p>
    <w:p w14:paraId="3D2F1F98" w14:textId="77777777" w:rsidR="00945FF3" w:rsidRPr="00945FF3" w:rsidRDefault="00945FF3" w:rsidP="00945FF3">
      <w:r w:rsidRPr="00945FF3">
        <w:t>AI</w:t>
      </w:r>
      <w:r w:rsidRPr="00945FF3">
        <w:noBreakHyphen/>
        <w:t>generated images can appear authoritative and polished, even when they contain errors, misleading details, or unintended symbolism. In a public communications setting, inaccuracies can affect trust, misrepresent services, or create confusion about what the agency offers.  </w:t>
      </w:r>
    </w:p>
    <w:p w14:paraId="53DBD61F" w14:textId="77777777" w:rsidR="00945FF3" w:rsidRPr="00945FF3" w:rsidRDefault="00945FF3" w:rsidP="00945FF3">
      <w:r w:rsidRPr="00945FF3">
        <w:rPr>
          <w:b/>
          <w:bCs/>
        </w:rPr>
        <w:t>How am I making sure it’s clear I have used AI?</w:t>
      </w:r>
      <w:r w:rsidRPr="00945FF3">
        <w:t> </w:t>
      </w:r>
    </w:p>
    <w:p w14:paraId="33B23D2D" w14:textId="77777777" w:rsidR="00945FF3" w:rsidRPr="00945FF3" w:rsidRDefault="00945FF3" w:rsidP="00945FF3">
      <w:r w:rsidRPr="00945FF3">
        <w:t>People should not be misled, intentionally or unintentionally, about how government content is produced. When AI is used to create promotional imagery, transparency supports public trust by making the use of AI visible and understandable.  </w:t>
      </w:r>
    </w:p>
    <w:p w14:paraId="57E1BFFD" w14:textId="77777777" w:rsidR="00945FF3" w:rsidRPr="00945FF3" w:rsidRDefault="00945FF3" w:rsidP="00945FF3">
      <w:r w:rsidRPr="00945FF3">
        <w:rPr>
          <w:b/>
          <w:bCs/>
        </w:rPr>
        <w:t>What are the risks associated with using AI in this context?</w:t>
      </w:r>
      <w:r w:rsidRPr="00945FF3">
        <w:t> </w:t>
      </w:r>
    </w:p>
    <w:p w14:paraId="6CA1F60E" w14:textId="4B2B2372" w:rsidR="576CA045" w:rsidRDefault="576CA045">
      <w:r>
        <w:t>Consider the broader implications of using AI in public-facing communications. AI-generated images may introduce risks such as misrepresentation, cultural insensitivity, accessibility issues, or perceptions of inauthenticity.  </w:t>
      </w:r>
    </w:p>
    <w:p w14:paraId="5CB9096F" w14:textId="2972DE97" w:rsidR="0C5EB051" w:rsidRDefault="0C5EB051"/>
    <w:p w14:paraId="0B6B882A" w14:textId="43B29435" w:rsidR="00945FF3" w:rsidRDefault="576CA045" w:rsidP="00945FF3">
      <w:pPr>
        <w:pStyle w:val="Heading3"/>
      </w:pPr>
      <w:r>
        <w:lastRenderedPageBreak/>
        <w:t>Naomi</w:t>
      </w:r>
    </w:p>
    <w:p w14:paraId="6DBA0386" w14:textId="55AC0BE6" w:rsidR="4D1ECE6F" w:rsidRDefault="4D1ECE6F" w:rsidP="0C5EB051">
      <w:pPr>
        <w:jc w:val="center"/>
      </w:pPr>
      <w:r>
        <w:rPr>
          <w:noProof/>
        </w:rPr>
        <w:drawing>
          <wp:inline distT="0" distB="0" distL="0" distR="0" wp14:anchorId="10997DA2" wp14:editId="242DC77A">
            <wp:extent cx="1708155" cy="2510028"/>
            <wp:effectExtent l="0" t="0" r="0" b="0"/>
            <wp:docPr id="685337778" name="drawing" descr="Illustration of a woman wearing a gray blazer over a white shirt and black pants, with shoulder-length dark hair. The figure is shown from the front with a blurred face, focusing on clothing and hairstyle detai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37778" name="drawing" descr="Illustration of a woman wearing a gray blazer over a white shirt and black pants, with shoulder-length dark hair. The figure is shown from the front with a blurred face, focusing on clothing and hairstyle details.&#10;&#10;"/>
                    <pic:cNvPicPr/>
                  </pic:nvPicPr>
                  <pic:blipFill>
                    <a:blip r:embed="rId13">
                      <a:extLst>
                        <a:ext uri="{28A0092B-C50C-407E-A947-70E740481C1C}">
                          <a14:useLocalDpi xmlns:a14="http://schemas.microsoft.com/office/drawing/2010/main"/>
                        </a:ext>
                      </a:extLst>
                    </a:blip>
                    <a:stretch>
                      <a:fillRect/>
                    </a:stretch>
                  </pic:blipFill>
                  <pic:spPr>
                    <a:xfrm>
                      <a:off x="0" y="0"/>
                      <a:ext cx="1708155" cy="2510028"/>
                    </a:xfrm>
                    <a:prstGeom prst="rect">
                      <a:avLst/>
                    </a:prstGeom>
                  </pic:spPr>
                </pic:pic>
              </a:graphicData>
            </a:graphic>
          </wp:inline>
        </w:drawing>
      </w:r>
    </w:p>
    <w:p w14:paraId="1B2E0481" w14:textId="77777777" w:rsidR="00277F69" w:rsidRDefault="00277F69" w:rsidP="0C5EB051">
      <w:pPr>
        <w:jc w:val="center"/>
      </w:pPr>
    </w:p>
    <w:p w14:paraId="3D405C22" w14:textId="6FEF120B" w:rsidR="00945FF3" w:rsidRPr="00945FF3" w:rsidRDefault="00945FF3" w:rsidP="00945FF3">
      <w:pPr>
        <w:pStyle w:val="Heading4"/>
      </w:pPr>
      <w:r w:rsidRPr="00945FF3">
        <w:t>Capturing and summarising meeting minutes </w:t>
      </w:r>
    </w:p>
    <w:p w14:paraId="2CDE32E8" w14:textId="77777777" w:rsidR="00945FF3" w:rsidRPr="00945FF3" w:rsidRDefault="00945FF3" w:rsidP="00945FF3">
      <w:r w:rsidRPr="00945FF3">
        <w:rPr>
          <w:i/>
          <w:iCs/>
        </w:rPr>
        <w:t>In my team, we’ve recently started using AI to capture and summarise meeting minutes. This has reduced the amount of time I spend note</w:t>
      </w:r>
      <w:r w:rsidRPr="00945FF3">
        <w:noBreakHyphen/>
      </w:r>
      <w:r w:rsidRPr="00945FF3">
        <w:rPr>
          <w:i/>
          <w:iCs/>
        </w:rPr>
        <w:t>taking during meetings and allows me to stay more engaged in the conversation. Because my attention isn’t split between listening, writing, and contributing, I’m able to participate more meaningfully and share my own perspectives.</w:t>
      </w:r>
      <w:r w:rsidRPr="00945FF3">
        <w:t> </w:t>
      </w:r>
    </w:p>
    <w:p w14:paraId="74288119" w14:textId="3947968D" w:rsidR="00945FF3" w:rsidRPr="00945FF3" w:rsidRDefault="00945FF3" w:rsidP="00945FF3">
      <w:pPr>
        <w:rPr>
          <w:i/>
          <w:iCs/>
        </w:rPr>
      </w:pPr>
      <w:r w:rsidRPr="00945FF3">
        <w:rPr>
          <w:i/>
          <w:iCs/>
        </w:rPr>
        <w:t>This has been particularly helpful in external engagements with other agencies and members of the public, where active listening and relationship</w:t>
      </w:r>
      <w:r w:rsidRPr="00945FF3">
        <w:rPr>
          <w:i/>
          <w:iCs/>
        </w:rPr>
        <w:noBreakHyphen/>
        <w:t>building are important. </w:t>
      </w:r>
    </w:p>
    <w:p w14:paraId="616295CC" w14:textId="77777777" w:rsidR="00945FF3" w:rsidRPr="00945FF3" w:rsidRDefault="00945FF3" w:rsidP="00945FF3">
      <w:r w:rsidRPr="00945FF3">
        <w:rPr>
          <w:b/>
          <w:bCs/>
        </w:rPr>
        <w:t>How do I ensure that the information is captured correctly?</w:t>
      </w:r>
      <w:r w:rsidRPr="00945FF3">
        <w:t> </w:t>
      </w:r>
    </w:p>
    <w:p w14:paraId="1E199BC9" w14:textId="77777777" w:rsidR="00945FF3" w:rsidRPr="00945FF3" w:rsidRDefault="00945FF3" w:rsidP="00945FF3">
      <w:r w:rsidRPr="00945FF3">
        <w:t>Meeting records can contain sensitive, nuanced, or consequential information, particularly when engaging with external agencies or members of the public. Any use of AI to support note</w:t>
      </w:r>
      <w:r w:rsidRPr="00945FF3">
        <w:noBreakHyphen/>
        <w:t>taking or record creation must ensure discussions are captured accurately, securely, and in a way that preserves context, attribution, and differing viewpoints, especially in meetings involving multiple speakers or technical material. </w:t>
      </w:r>
    </w:p>
    <w:p w14:paraId="07B68506" w14:textId="77777777" w:rsidR="00945FF3" w:rsidRPr="00945FF3" w:rsidRDefault="00945FF3" w:rsidP="00945FF3">
      <w:r w:rsidRPr="00945FF3">
        <w:rPr>
          <w:b/>
          <w:bCs/>
        </w:rPr>
        <w:t>How is the information stored securely?</w:t>
      </w:r>
      <w:r w:rsidRPr="00945FF3">
        <w:t> </w:t>
      </w:r>
    </w:p>
    <w:p w14:paraId="0019DC80" w14:textId="77777777" w:rsidR="00945FF3" w:rsidRPr="00945FF3" w:rsidRDefault="00945FF3" w:rsidP="00945FF3">
      <w:r w:rsidRPr="00945FF3">
        <w:t>Notes and summaries may include personal information, commercially sensitive details, or material that has not yet been agreed or released. It wouldn’t necessarily be appropriate for everyone in my team or agency to see the information. </w:t>
      </w:r>
    </w:p>
    <w:p w14:paraId="7B2CB924" w14:textId="77777777" w:rsidR="00945FF3" w:rsidRPr="00945FF3" w:rsidRDefault="00945FF3" w:rsidP="00945FF3">
      <w:r w:rsidRPr="00945FF3">
        <w:rPr>
          <w:b/>
          <w:bCs/>
        </w:rPr>
        <w:t>What do I do if something is incorrect or has been misinterpreted?</w:t>
      </w:r>
      <w:r w:rsidRPr="00945FF3">
        <w:t> </w:t>
      </w:r>
    </w:p>
    <w:p w14:paraId="7DC7A571" w14:textId="77777777" w:rsidR="00945FF3" w:rsidRPr="00945FF3" w:rsidRDefault="576CA045" w:rsidP="00945FF3">
      <w:r>
        <w:t>Inaccurate meeting summaries can lead to misunderstandings, reputational risk, or flawed decision</w:t>
      </w:r>
      <w:r w:rsidR="00945FF3">
        <w:noBreakHyphen/>
      </w:r>
      <w:r>
        <w:t>making if left unaddressed. </w:t>
      </w:r>
    </w:p>
    <w:p w14:paraId="21B871F4" w14:textId="46D8A623" w:rsidR="0C5EB051" w:rsidRDefault="0C5EB051"/>
    <w:p w14:paraId="6F493F45" w14:textId="03DB8DFE" w:rsidR="00945FF3" w:rsidRDefault="576CA045" w:rsidP="00945FF3">
      <w:pPr>
        <w:pStyle w:val="Heading3"/>
      </w:pPr>
      <w:r>
        <w:lastRenderedPageBreak/>
        <w:t>Daniel</w:t>
      </w:r>
    </w:p>
    <w:p w14:paraId="1557AE36" w14:textId="55D41588" w:rsidR="3D530FFB" w:rsidRDefault="3D530FFB" w:rsidP="0C5EB051">
      <w:pPr>
        <w:jc w:val="center"/>
      </w:pPr>
      <w:r>
        <w:rPr>
          <w:noProof/>
        </w:rPr>
        <w:drawing>
          <wp:inline distT="0" distB="0" distL="0" distR="0" wp14:anchorId="41113529" wp14:editId="4259A6C1">
            <wp:extent cx="1395519" cy="2510028"/>
            <wp:effectExtent l="0" t="0" r="0" b="0"/>
            <wp:docPr id="859595067" name="drawing" descr="Illustration of a man with arms crossed wearing a light blue button-up shirt and brown pants with a belt. The figure has short dark hair and stands against a plain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95067" name="drawing" descr="Illustration of a man with arms crossed wearing a light blue button-up shirt and brown pants with a belt. The figure has short dark hair and stands against a plain white background.&#10;&#10;"/>
                    <pic:cNvPicPr/>
                  </pic:nvPicPr>
                  <pic:blipFill>
                    <a:blip r:embed="rId14">
                      <a:extLst>
                        <a:ext uri="{28A0092B-C50C-407E-A947-70E740481C1C}">
                          <a14:useLocalDpi xmlns:a14="http://schemas.microsoft.com/office/drawing/2010/main"/>
                        </a:ext>
                      </a:extLst>
                    </a:blip>
                    <a:stretch>
                      <a:fillRect/>
                    </a:stretch>
                  </pic:blipFill>
                  <pic:spPr>
                    <a:xfrm>
                      <a:off x="0" y="0"/>
                      <a:ext cx="1395519" cy="2510028"/>
                    </a:xfrm>
                    <a:prstGeom prst="rect">
                      <a:avLst/>
                    </a:prstGeom>
                  </pic:spPr>
                </pic:pic>
              </a:graphicData>
            </a:graphic>
          </wp:inline>
        </w:drawing>
      </w:r>
    </w:p>
    <w:p w14:paraId="0F50F9DB" w14:textId="77777777" w:rsidR="00277F69" w:rsidRDefault="00277F69" w:rsidP="0C5EB051">
      <w:pPr>
        <w:jc w:val="center"/>
      </w:pPr>
    </w:p>
    <w:p w14:paraId="25539E78" w14:textId="77777777" w:rsidR="00945FF3" w:rsidRPr="00945FF3" w:rsidRDefault="00945FF3" w:rsidP="00945FF3">
      <w:pPr>
        <w:pStyle w:val="Heading4"/>
      </w:pPr>
      <w:r w:rsidRPr="00945FF3">
        <w:t>Summarising community engagement notes </w:t>
      </w:r>
    </w:p>
    <w:p w14:paraId="35D3DFD8" w14:textId="77777777" w:rsidR="00DB53FC" w:rsidRDefault="576CA045" w:rsidP="0C5EB051">
      <w:r w:rsidRPr="0C5EB051">
        <w:rPr>
          <w:i/>
          <w:iCs/>
        </w:rPr>
        <w:t>As a community engagement adviser, I use AI regularly to summarise the hundreds of insights we receive each month from across the country. AI helps me identify common themes and trends efficiently, but I need to be mindful of inclusivity and sustainability. Not all insights are expressed in the same way, and some voices may be easier for AI to detect than others.</w:t>
      </w:r>
      <w:r>
        <w:t> </w:t>
      </w:r>
      <w:r w:rsidR="0DB2B0A5">
        <w:t xml:space="preserve"> </w:t>
      </w:r>
    </w:p>
    <w:p w14:paraId="7D558D42" w14:textId="6E3D041E" w:rsidR="00945FF3" w:rsidRPr="00945FF3" w:rsidRDefault="576CA045" w:rsidP="0C5EB051">
      <w:pPr>
        <w:rPr>
          <w:i/>
          <w:iCs/>
        </w:rPr>
      </w:pPr>
      <w:r w:rsidRPr="0C5EB051">
        <w:rPr>
          <w:i/>
          <w:iCs/>
        </w:rPr>
        <w:t>To make sure feedback is treated equally, regardless of who it came from or where it was gathered, human judgement and checking remain essential. </w:t>
      </w:r>
    </w:p>
    <w:p w14:paraId="6C388E93" w14:textId="77777777" w:rsidR="00945FF3" w:rsidRPr="00945FF3" w:rsidRDefault="00945FF3" w:rsidP="00945FF3">
      <w:r w:rsidRPr="00945FF3">
        <w:rPr>
          <w:b/>
          <w:bCs/>
        </w:rPr>
        <w:t>Is AI the right tool for the job?</w:t>
      </w:r>
      <w:r w:rsidRPr="00945FF3">
        <w:t> </w:t>
      </w:r>
    </w:p>
    <w:p w14:paraId="52FD2DE3" w14:textId="77777777" w:rsidR="00945FF3" w:rsidRPr="00945FF3" w:rsidRDefault="00945FF3" w:rsidP="00945FF3">
      <w:r w:rsidRPr="00945FF3">
        <w:t>Rather than being a simple yes</w:t>
      </w:r>
      <w:r w:rsidRPr="00945FF3">
        <w:noBreakHyphen/>
        <w:t>or</w:t>
      </w:r>
      <w:r w:rsidRPr="00945FF3">
        <w:noBreakHyphen/>
        <w:t>no decision, the use of AI requires consideration of how different tools may represent or misrepresent perspectives. While AI can assist with analysing large volumes of community information, some tools may introduce bias or overlook context, cultural knowledge, or minority voices. As part of the assurance process, AI platforms should be tested and reviewed to ensure outputs are balanced, accurate, and do not disproportionately exclude or distort certain viewpoints. </w:t>
      </w:r>
    </w:p>
    <w:p w14:paraId="55D62F6F" w14:textId="77777777" w:rsidR="00945FF3" w:rsidRPr="00945FF3" w:rsidRDefault="00945FF3" w:rsidP="00945FF3">
      <w:r w:rsidRPr="00945FF3">
        <w:rPr>
          <w:b/>
          <w:bCs/>
        </w:rPr>
        <w:t>What could be the gaps in the AI’s perspective?</w:t>
      </w:r>
      <w:r w:rsidRPr="00945FF3">
        <w:t> </w:t>
      </w:r>
    </w:p>
    <w:p w14:paraId="14E6AA97" w14:textId="77777777" w:rsidR="00945FF3" w:rsidRPr="00945FF3" w:rsidRDefault="00945FF3" w:rsidP="00945FF3">
      <w:r w:rsidRPr="00945FF3">
        <w:t>AI systems reflect the assumptions built into them, not just the data they are trained on. How they are designed, adjusted, and used all influence what they notice and what they miss. When AI is used to analyse community feedback from different regions, cultures, and lived experiences, it may give more weight to some views and less to others unless this is carefully checked. </w:t>
      </w:r>
    </w:p>
    <w:p w14:paraId="418E5AD5" w14:textId="77777777" w:rsidR="00945FF3" w:rsidRPr="00945FF3" w:rsidRDefault="00945FF3" w:rsidP="00945FF3">
      <w:r w:rsidRPr="00945FF3">
        <w:rPr>
          <w:b/>
          <w:bCs/>
        </w:rPr>
        <w:t>What is my agency’s approach to Māori and/or community data?</w:t>
      </w:r>
      <w:r w:rsidRPr="00945FF3">
        <w:t> </w:t>
      </w:r>
    </w:p>
    <w:p w14:paraId="0D3F81B6" w14:textId="77777777" w:rsidR="00945FF3" w:rsidRDefault="576CA045" w:rsidP="00945FF3">
      <w:r>
        <w:lastRenderedPageBreak/>
        <w:t>Consider Te Tiriti o Waitangi obligations, Māori data sovereignty principles, and community expectations around how data is used, interpreted, and respected. When AI is applied to community or Māori-derived insights, agencies must be clear about governance, consent, stewardship, and cultural appropriateness.  </w:t>
      </w:r>
    </w:p>
    <w:p w14:paraId="5441DFF9" w14:textId="77777777" w:rsidR="00277F69" w:rsidRDefault="00277F69" w:rsidP="00945FF3"/>
    <w:p w14:paraId="40984D9A" w14:textId="6CD34118" w:rsidR="00945FF3" w:rsidRDefault="576CA045" w:rsidP="00945FF3">
      <w:pPr>
        <w:pStyle w:val="Heading3"/>
      </w:pPr>
      <w:r>
        <w:t>Fiona</w:t>
      </w:r>
    </w:p>
    <w:p w14:paraId="56A6D0B7" w14:textId="259B8674" w:rsidR="07F16D9C" w:rsidRDefault="07F16D9C" w:rsidP="0C5EB051">
      <w:pPr>
        <w:jc w:val="center"/>
      </w:pPr>
      <w:r>
        <w:rPr>
          <w:noProof/>
        </w:rPr>
        <w:drawing>
          <wp:inline distT="0" distB="0" distL="0" distR="0" wp14:anchorId="2985C021" wp14:editId="362C15E6">
            <wp:extent cx="1507687" cy="2510028"/>
            <wp:effectExtent l="0" t="0" r="0" b="0"/>
            <wp:docPr id="2071602119" name="drawing" descr="Illustration of a person with gray hair wearing a light blue blazer over a black shirt with a floral pattern and black pants. The person is posed with one hand touching their chin and the other arm crossed, suggesting a thoughtful or contemplative stance.&#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02119" name="drawing" descr="Illustration of a person with gray hair wearing a light blue blazer over a black shirt with a floral pattern and black pants. The person is posed with one hand touching their chin and the other arm crossed, suggesting a thoughtful or contemplative stance.&#10;&#10;">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a:ext>
                      </a:extLst>
                    </a:blip>
                    <a:stretch>
                      <a:fillRect/>
                    </a:stretch>
                  </pic:blipFill>
                  <pic:spPr>
                    <a:xfrm>
                      <a:off x="0" y="0"/>
                      <a:ext cx="1507687" cy="2510028"/>
                    </a:xfrm>
                    <a:prstGeom prst="rect">
                      <a:avLst/>
                    </a:prstGeom>
                  </pic:spPr>
                </pic:pic>
              </a:graphicData>
            </a:graphic>
          </wp:inline>
        </w:drawing>
      </w:r>
    </w:p>
    <w:p w14:paraId="74DA7455" w14:textId="04B25AC0" w:rsidR="0C5EB051" w:rsidRDefault="0C5EB051" w:rsidP="0C5EB051"/>
    <w:p w14:paraId="6E9F5808" w14:textId="77777777" w:rsidR="00945FF3" w:rsidRPr="00945FF3" w:rsidRDefault="00945FF3" w:rsidP="00945FF3">
      <w:pPr>
        <w:pStyle w:val="Heading4"/>
      </w:pPr>
      <w:r w:rsidRPr="00945FF3">
        <w:t>Providing feedback </w:t>
      </w:r>
    </w:p>
    <w:p w14:paraId="4E775258" w14:textId="6010388B" w:rsidR="00945FF3" w:rsidRPr="00945FF3" w:rsidRDefault="00945FF3" w:rsidP="00945FF3">
      <w:r w:rsidRPr="00945FF3">
        <w:rPr>
          <w:i/>
          <w:iCs/>
        </w:rPr>
        <w:t>Sometimes I use AI to help rewrite feedback I’m giving to a </w:t>
      </w:r>
      <w:proofErr w:type="gramStart"/>
      <w:r w:rsidRPr="00945FF3">
        <w:rPr>
          <w:i/>
          <w:iCs/>
        </w:rPr>
        <w:t>colleague</w:t>
      </w:r>
      <w:proofErr w:type="gramEnd"/>
      <w:r w:rsidRPr="00945FF3">
        <w:rPr>
          <w:i/>
          <w:iCs/>
        </w:rPr>
        <w:t> so it sounds clearer and more constructive. This is especially useful when I want to make sure my tone is respectful and supportive. Even though the task feels small, the feedback can affect someone’s confidence or performance.</w:t>
      </w:r>
      <w:r w:rsidRPr="00945FF3">
        <w:t> </w:t>
      </w:r>
    </w:p>
    <w:p w14:paraId="21A5800B" w14:textId="77777777" w:rsidR="00945FF3" w:rsidRPr="00945FF3" w:rsidRDefault="00945FF3" w:rsidP="00945FF3">
      <w:pPr>
        <w:rPr>
          <w:i/>
          <w:iCs/>
        </w:rPr>
      </w:pPr>
      <w:r w:rsidRPr="00945FF3">
        <w:rPr>
          <w:i/>
          <w:iCs/>
        </w:rPr>
        <w:t>I need to make sure I’m still using my own judgement, that the message reflects what I </w:t>
      </w:r>
      <w:proofErr w:type="gramStart"/>
      <w:r w:rsidRPr="00945FF3">
        <w:rPr>
          <w:i/>
          <w:iCs/>
        </w:rPr>
        <w:t>actually mean</w:t>
      </w:r>
      <w:proofErr w:type="gramEnd"/>
      <w:r w:rsidRPr="00945FF3">
        <w:rPr>
          <w:i/>
          <w:iCs/>
        </w:rPr>
        <w:t>, and that I’m not handing over something personal or sensitive to the AI. At the end of the day, I’m responsible for how the message is received. </w:t>
      </w:r>
    </w:p>
    <w:p w14:paraId="3E3349CA" w14:textId="77777777" w:rsidR="00945FF3" w:rsidRPr="00945FF3" w:rsidRDefault="00945FF3" w:rsidP="00945FF3">
      <w:r w:rsidRPr="00945FF3">
        <w:rPr>
          <w:b/>
          <w:bCs/>
        </w:rPr>
        <w:t>Is there a risk that the AI could introduce bias?</w:t>
      </w:r>
      <w:r w:rsidRPr="00945FF3">
        <w:t> </w:t>
      </w:r>
    </w:p>
    <w:p w14:paraId="50A297C8" w14:textId="77777777" w:rsidR="00945FF3" w:rsidRPr="00945FF3" w:rsidRDefault="00945FF3" w:rsidP="00945FF3">
      <w:r w:rsidRPr="00945FF3">
        <w:t>AI might shape the tone or content of an email without </w:t>
      </w:r>
      <w:proofErr w:type="gramStart"/>
      <w:r w:rsidRPr="00945FF3">
        <w:t>you</w:t>
      </w:r>
      <w:proofErr w:type="gramEnd"/>
      <w:r w:rsidRPr="00945FF3">
        <w:t> realising. When using AI to rewrite or draft emails, it may steer the message in a way that favours certain communication styles, assumptions, or language norms. This could unintentionally affect how the recipient perceives the message, particularly if cultural context, power dynamics, or sensitivity are involved.  </w:t>
      </w:r>
    </w:p>
    <w:p w14:paraId="08A5C5DA" w14:textId="77777777" w:rsidR="00945FF3" w:rsidRPr="00945FF3" w:rsidRDefault="00945FF3" w:rsidP="00945FF3">
      <w:r w:rsidRPr="00945FF3">
        <w:rPr>
          <w:b/>
          <w:bCs/>
        </w:rPr>
        <w:t>What role does human oversight play?</w:t>
      </w:r>
      <w:r w:rsidRPr="00945FF3">
        <w:t> </w:t>
      </w:r>
    </w:p>
    <w:p w14:paraId="5AA3E8C7" w14:textId="77777777" w:rsidR="00945FF3" w:rsidRPr="00945FF3" w:rsidRDefault="00945FF3" w:rsidP="00945FF3">
      <w:r w:rsidRPr="00945FF3">
        <w:lastRenderedPageBreak/>
        <w:t>Even for a routine task like drafting an email, responsibility stays with the person sending it. AI can help refine wording, but it doesn’t understand the relationship between colleagues, the broader context, or the potential impact of the message. </w:t>
      </w:r>
    </w:p>
    <w:p w14:paraId="5D25F70E" w14:textId="77777777" w:rsidR="00945FF3" w:rsidRPr="00945FF3" w:rsidRDefault="00945FF3" w:rsidP="00945FF3">
      <w:r w:rsidRPr="00945FF3">
        <w:rPr>
          <w:b/>
          <w:bCs/>
        </w:rPr>
        <w:t>Should we treat the AI as the authority?</w:t>
      </w:r>
      <w:r w:rsidRPr="00945FF3">
        <w:t> </w:t>
      </w:r>
    </w:p>
    <w:p w14:paraId="6B6D4D95" w14:textId="77777777" w:rsidR="00945FF3" w:rsidRDefault="00945FF3" w:rsidP="00945FF3">
      <w:r w:rsidRPr="00945FF3">
        <w:t>There is a temptation to assume that an AI’s version is “better” because it sounds polished or professional. When drafting emails, treating AI output as definitive can mean tone, intent, or nuance is lost. AI is a support tool, not a substitute for judgement.</w:t>
      </w:r>
    </w:p>
    <w:p w14:paraId="1483A8FC" w14:textId="05355E3F" w:rsidR="00945FF3" w:rsidRPr="00945FF3" w:rsidRDefault="00945FF3" w:rsidP="00945FF3">
      <w:r w:rsidRPr="00945FF3">
        <w:t> </w:t>
      </w:r>
    </w:p>
    <w:p w14:paraId="30C16245" w14:textId="77777777" w:rsidR="00945FF3" w:rsidRDefault="00945FF3" w:rsidP="00945FF3">
      <w:pPr>
        <w:pStyle w:val="Heading2"/>
      </w:pPr>
      <w:r w:rsidRPr="00945FF3">
        <w:t>Reflection</w:t>
      </w:r>
    </w:p>
    <w:p w14:paraId="2C455EF1" w14:textId="0AE40662" w:rsidR="00945FF3" w:rsidRPr="00945FF3" w:rsidRDefault="00945FF3" w:rsidP="00945FF3">
      <w:r w:rsidRPr="00945FF3">
        <w:t>You can see how even the simplest of tasks in which we use AI to support could lead to some tricky situations if we aren’t careful. </w:t>
      </w:r>
    </w:p>
    <w:p w14:paraId="7C581DB0" w14:textId="77777777" w:rsidR="00945FF3" w:rsidRPr="00945FF3" w:rsidRDefault="00945FF3" w:rsidP="00945FF3">
      <w:r w:rsidRPr="00945FF3">
        <w:t>It’s essential that you always consider the five AI principles in your own work and continue to ask yourself questions to ensure safe and effective AI use. </w:t>
      </w:r>
    </w:p>
    <w:p w14:paraId="117EEF1C" w14:textId="7B14FC08" w:rsidR="00945FF3" w:rsidRPr="00945FF3" w:rsidRDefault="00945FF3" w:rsidP="00945FF3">
      <w:r w:rsidRPr="00945FF3">
        <w:t>After going through these examples: </w:t>
      </w:r>
    </w:p>
    <w:p w14:paraId="4DA7BA98" w14:textId="77777777" w:rsidR="00945FF3" w:rsidRPr="00945FF3" w:rsidRDefault="00945FF3" w:rsidP="00945FF3">
      <w:pPr>
        <w:numPr>
          <w:ilvl w:val="0"/>
          <w:numId w:val="17"/>
        </w:numPr>
      </w:pPr>
      <w:r w:rsidRPr="00945FF3">
        <w:rPr>
          <w:b/>
          <w:bCs/>
        </w:rPr>
        <w:t>How are you currently applying the AI principles in your own work?</w:t>
      </w:r>
      <w:r w:rsidRPr="00945FF3">
        <w:t> </w:t>
      </w:r>
    </w:p>
    <w:p w14:paraId="36AE469D" w14:textId="77777777" w:rsidR="00945FF3" w:rsidRPr="00945FF3" w:rsidRDefault="00945FF3" w:rsidP="00945FF3">
      <w:pPr>
        <w:numPr>
          <w:ilvl w:val="0"/>
          <w:numId w:val="18"/>
        </w:numPr>
      </w:pPr>
      <w:r w:rsidRPr="00945FF3">
        <w:rPr>
          <w:b/>
          <w:bCs/>
        </w:rPr>
        <w:t>What might you change or apply to your role now?</w:t>
      </w:r>
      <w:r w:rsidRPr="00945FF3">
        <w:t> </w:t>
      </w:r>
    </w:p>
    <w:p w14:paraId="58364B71" w14:textId="77777777" w:rsidR="00945FF3" w:rsidRDefault="00945FF3"/>
    <w:sectPr w:rsidR="00945F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844A1"/>
    <w:multiLevelType w:val="multilevel"/>
    <w:tmpl w:val="4462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B74B70"/>
    <w:multiLevelType w:val="multilevel"/>
    <w:tmpl w:val="AD76F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49285D"/>
    <w:multiLevelType w:val="multilevel"/>
    <w:tmpl w:val="4D2AA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EC245F"/>
    <w:multiLevelType w:val="multilevel"/>
    <w:tmpl w:val="1C56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F44D73"/>
    <w:multiLevelType w:val="multilevel"/>
    <w:tmpl w:val="E7EA9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28422A"/>
    <w:multiLevelType w:val="multilevel"/>
    <w:tmpl w:val="14160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7B4B56"/>
    <w:multiLevelType w:val="multilevel"/>
    <w:tmpl w:val="F0A6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950635"/>
    <w:multiLevelType w:val="multilevel"/>
    <w:tmpl w:val="B690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8A6EE7"/>
    <w:multiLevelType w:val="multilevel"/>
    <w:tmpl w:val="DF08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16342F"/>
    <w:multiLevelType w:val="multilevel"/>
    <w:tmpl w:val="40CC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A87690"/>
    <w:multiLevelType w:val="multilevel"/>
    <w:tmpl w:val="7B9A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163441"/>
    <w:multiLevelType w:val="multilevel"/>
    <w:tmpl w:val="9F26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743AC9"/>
    <w:multiLevelType w:val="multilevel"/>
    <w:tmpl w:val="C45C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244081E"/>
    <w:multiLevelType w:val="multilevel"/>
    <w:tmpl w:val="0996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9E54AB"/>
    <w:multiLevelType w:val="multilevel"/>
    <w:tmpl w:val="CDB43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5345CF"/>
    <w:multiLevelType w:val="multilevel"/>
    <w:tmpl w:val="B9D6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B1609D0"/>
    <w:multiLevelType w:val="multilevel"/>
    <w:tmpl w:val="54A0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6100C19"/>
    <w:multiLevelType w:val="multilevel"/>
    <w:tmpl w:val="90A8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0630525">
    <w:abstractNumId w:val="16"/>
  </w:num>
  <w:num w:numId="2" w16cid:durableId="879903586">
    <w:abstractNumId w:val="13"/>
  </w:num>
  <w:num w:numId="3" w16cid:durableId="1740058187">
    <w:abstractNumId w:val="9"/>
  </w:num>
  <w:num w:numId="4" w16cid:durableId="1237932786">
    <w:abstractNumId w:val="15"/>
  </w:num>
  <w:num w:numId="5" w16cid:durableId="1024552538">
    <w:abstractNumId w:val="10"/>
  </w:num>
  <w:num w:numId="6" w16cid:durableId="1230313280">
    <w:abstractNumId w:val="8"/>
  </w:num>
  <w:num w:numId="7" w16cid:durableId="1853913458">
    <w:abstractNumId w:val="1"/>
  </w:num>
  <w:num w:numId="8" w16cid:durableId="725615091">
    <w:abstractNumId w:val="12"/>
  </w:num>
  <w:num w:numId="9" w16cid:durableId="1681737515">
    <w:abstractNumId w:val="17"/>
  </w:num>
  <w:num w:numId="10" w16cid:durableId="782769873">
    <w:abstractNumId w:val="7"/>
  </w:num>
  <w:num w:numId="11" w16cid:durableId="2125147722">
    <w:abstractNumId w:val="11"/>
  </w:num>
  <w:num w:numId="12" w16cid:durableId="58402618">
    <w:abstractNumId w:val="2"/>
  </w:num>
  <w:num w:numId="13" w16cid:durableId="1899126648">
    <w:abstractNumId w:val="3"/>
  </w:num>
  <w:num w:numId="14" w16cid:durableId="2090617364">
    <w:abstractNumId w:val="0"/>
  </w:num>
  <w:num w:numId="15" w16cid:durableId="869950538">
    <w:abstractNumId w:val="4"/>
  </w:num>
  <w:num w:numId="16" w16cid:durableId="431172684">
    <w:abstractNumId w:val="6"/>
  </w:num>
  <w:num w:numId="17" w16cid:durableId="1149594221">
    <w:abstractNumId w:val="14"/>
  </w:num>
  <w:num w:numId="18" w16cid:durableId="21007587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FF3"/>
    <w:rsid w:val="001433E5"/>
    <w:rsid w:val="001F3EDB"/>
    <w:rsid w:val="00277F69"/>
    <w:rsid w:val="002F564C"/>
    <w:rsid w:val="00301411"/>
    <w:rsid w:val="00437922"/>
    <w:rsid w:val="00480824"/>
    <w:rsid w:val="004912B5"/>
    <w:rsid w:val="005B3049"/>
    <w:rsid w:val="007D6D4B"/>
    <w:rsid w:val="008F4DB2"/>
    <w:rsid w:val="00945FF3"/>
    <w:rsid w:val="00B356E2"/>
    <w:rsid w:val="00C234DF"/>
    <w:rsid w:val="00CE6C72"/>
    <w:rsid w:val="00DB53FC"/>
    <w:rsid w:val="00EA4667"/>
    <w:rsid w:val="00F3165E"/>
    <w:rsid w:val="04D6BD97"/>
    <w:rsid w:val="07F16D9C"/>
    <w:rsid w:val="0C5EB051"/>
    <w:rsid w:val="0DB2B0A5"/>
    <w:rsid w:val="1FBD829D"/>
    <w:rsid w:val="3792DB67"/>
    <w:rsid w:val="3D530FFB"/>
    <w:rsid w:val="489FF06C"/>
    <w:rsid w:val="4D1ECE6F"/>
    <w:rsid w:val="576CA045"/>
    <w:rsid w:val="576DFB0B"/>
    <w:rsid w:val="5C46749E"/>
    <w:rsid w:val="62069EAC"/>
    <w:rsid w:val="70ACFCDA"/>
    <w:rsid w:val="72D20D23"/>
    <w:rsid w:val="790DC085"/>
    <w:rsid w:val="7C5761F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79C44"/>
  <w15:chartTrackingRefBased/>
  <w15:docId w15:val="{D85C34DF-FF28-40F0-A555-1B0A66A48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5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45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45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45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5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5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5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5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5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45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45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45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5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5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5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5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5FF3"/>
    <w:rPr>
      <w:rFonts w:eastAsiaTheme="majorEastAsia" w:cstheme="majorBidi"/>
      <w:color w:val="272727" w:themeColor="text1" w:themeTint="D8"/>
    </w:rPr>
  </w:style>
  <w:style w:type="paragraph" w:styleId="Title">
    <w:name w:val="Title"/>
    <w:basedOn w:val="Normal"/>
    <w:next w:val="Normal"/>
    <w:link w:val="TitleChar"/>
    <w:uiPriority w:val="10"/>
    <w:qFormat/>
    <w:rsid w:val="00945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5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5FF3"/>
    <w:pPr>
      <w:spacing w:before="160"/>
      <w:jc w:val="center"/>
    </w:pPr>
    <w:rPr>
      <w:i/>
      <w:iCs/>
      <w:color w:val="404040" w:themeColor="text1" w:themeTint="BF"/>
    </w:rPr>
  </w:style>
  <w:style w:type="character" w:customStyle="1" w:styleId="QuoteChar">
    <w:name w:val="Quote Char"/>
    <w:basedOn w:val="DefaultParagraphFont"/>
    <w:link w:val="Quote"/>
    <w:uiPriority w:val="29"/>
    <w:rsid w:val="00945FF3"/>
    <w:rPr>
      <w:i/>
      <w:iCs/>
      <w:color w:val="404040" w:themeColor="text1" w:themeTint="BF"/>
    </w:rPr>
  </w:style>
  <w:style w:type="paragraph" w:styleId="ListParagraph">
    <w:name w:val="List Paragraph"/>
    <w:basedOn w:val="Normal"/>
    <w:uiPriority w:val="34"/>
    <w:qFormat/>
    <w:rsid w:val="00945FF3"/>
    <w:pPr>
      <w:ind w:left="720"/>
      <w:contextualSpacing/>
    </w:pPr>
  </w:style>
  <w:style w:type="character" w:styleId="IntenseEmphasis">
    <w:name w:val="Intense Emphasis"/>
    <w:basedOn w:val="DefaultParagraphFont"/>
    <w:uiPriority w:val="21"/>
    <w:qFormat/>
    <w:rsid w:val="00945FF3"/>
    <w:rPr>
      <w:i/>
      <w:iCs/>
      <w:color w:val="0F4761" w:themeColor="accent1" w:themeShade="BF"/>
    </w:rPr>
  </w:style>
  <w:style w:type="paragraph" w:styleId="IntenseQuote">
    <w:name w:val="Intense Quote"/>
    <w:basedOn w:val="Normal"/>
    <w:next w:val="Normal"/>
    <w:link w:val="IntenseQuoteChar"/>
    <w:uiPriority w:val="30"/>
    <w:qFormat/>
    <w:rsid w:val="00945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5FF3"/>
    <w:rPr>
      <w:i/>
      <w:iCs/>
      <w:color w:val="0F4761" w:themeColor="accent1" w:themeShade="BF"/>
    </w:rPr>
  </w:style>
  <w:style w:type="character" w:styleId="IntenseReference">
    <w:name w:val="Intense Reference"/>
    <w:basedOn w:val="DefaultParagraphFont"/>
    <w:uiPriority w:val="32"/>
    <w:qFormat/>
    <w:rsid w:val="00945FF3"/>
    <w:rPr>
      <w:b/>
      <w:bCs/>
      <w:smallCaps/>
      <w:color w:val="0F4761" w:themeColor="accent1" w:themeShade="BF"/>
      <w:spacing w:val="5"/>
    </w:rPr>
  </w:style>
  <w:style w:type="paragraph" w:styleId="NormalWeb">
    <w:name w:val="Normal (Web)"/>
    <w:basedOn w:val="Normal"/>
    <w:uiPriority w:val="99"/>
    <w:semiHidden/>
    <w:unhideWhenUsed/>
    <w:rsid w:val="00945FF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svg"/><Relationship Id="rId5" Type="http://schemas.openxmlformats.org/officeDocument/2006/relationships/customXml" Target="../customXml/item5.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365202-4b37-46f6-8f4a-657aef1497de" xsi:nil="true"/>
    <_Flow_SignoffStatus xmlns="9dc116e7-e094-410d-8ce2-2c15de1f6263" xsi:nil="true"/>
    <lcf76f155ced4ddcb4097134ff3c332f xmlns="9dc116e7-e094-410d-8ce2-2c15de1f6263">
      <Terms xmlns="http://schemas.microsoft.com/office/infopath/2007/PartnerControls"/>
    </lcf76f155ced4ddcb4097134ff3c332f>
    <_dlc_DocId xmlns="26365202-4b37-46f6-8f4a-657aef1497de">TKMLDC-1899142907-306906</_dlc_DocId>
    <_dlc_DocIdUrl xmlns="26365202-4b37-46f6-8f4a-657aef1497de">
      <Url>https://sscnz.sharepoint.com/sites/LDC/_layouts/15/DocIdRedir.aspx?ID=TKMLDC-1899142907-306906</Url>
      <Description>TKMLDC-1899142907-306906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2F7DFA81AADF7F4BA7C4AC1EE85AEA82" ma:contentTypeVersion="45" ma:contentTypeDescription="Create a new document." ma:contentTypeScope="" ma:versionID="0de0afd2037aa650cf43807fcd184565">
  <xsd:schema xmlns:xsd="http://www.w3.org/2001/XMLSchema" xmlns:xs="http://www.w3.org/2001/XMLSchema" xmlns:p="http://schemas.microsoft.com/office/2006/metadata/properties" xmlns:ns2="26365202-4b37-46f6-8f4a-657aef1497de" xmlns:ns3="dc21d9c2-aeed-4cae-8cc0-b4ca12d214c2" xmlns:ns4="9dc116e7-e094-410d-8ce2-2c15de1f6263" targetNamespace="http://schemas.microsoft.com/office/2006/metadata/properties" ma:root="true" ma:fieldsID="19bafdc6b4ddc71221c16d149888f815" ns2:_="" ns3:_="" ns4:_="">
    <xsd:import namespace="26365202-4b37-46f6-8f4a-657aef1497de"/>
    <xsd:import namespace="dc21d9c2-aeed-4cae-8cc0-b4ca12d214c2"/>
    <xsd:import namespace="9dc116e7-e094-410d-8ce2-2c15de1f626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ServiceAutoKeyPoints" minOccurs="0"/>
                <xsd:element ref="ns4:MediaServiceKeyPoints" minOccurs="0"/>
                <xsd:element ref="ns4:_Flow_SignoffStatus" minOccurs="0"/>
                <xsd:element ref="ns4:MediaLengthInSeconds" minOccurs="0"/>
                <xsd:element ref="ns4:lcf76f155ced4ddcb4097134ff3c332f" minOccurs="0"/>
                <xsd:element ref="ns2:TaxCatchAll"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65202-4b37-46f6-8f4a-657aef1497d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ba5ab1a1-11ae-492e-a01a-89f3de949367}" ma:internalName="TaxCatchAll" ma:showField="CatchAllData" ma:web="26365202-4b37-46f6-8f4a-657aef1497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c21d9c2-aeed-4cae-8cc0-b4ca12d214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c116e7-e094-410d-8ce2-2c15de1f6263" elementFormDefault="qualified">
    <xsd:import namespace="http://schemas.microsoft.com/office/2006/documentManagement/types"/>
    <xsd:import namespace="http://schemas.microsoft.com/office/infopath/2007/PartnerControls"/>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38d99aa-dc1b-4568-bbf8-76f48c855b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4BC11-AA47-4144-878E-337A35FA8129}">
  <ds:schemaRefs>
    <ds:schemaRef ds:uri="http://schemas.microsoft.com/office/2006/metadata/properties"/>
    <ds:schemaRef ds:uri="http://schemas.microsoft.com/office/2006/documentManagement/types"/>
    <ds:schemaRef ds:uri="http://purl.org/dc/terms/"/>
    <ds:schemaRef ds:uri="9dc116e7-e094-410d-8ce2-2c15de1f6263"/>
    <ds:schemaRef ds:uri="http://purl.org/dc/elements/1.1/"/>
    <ds:schemaRef ds:uri="dc21d9c2-aeed-4cae-8cc0-b4ca12d214c2"/>
    <ds:schemaRef ds:uri="http://purl.org/dc/dcmitype/"/>
    <ds:schemaRef ds:uri="26365202-4b37-46f6-8f4a-657aef1497d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E9137D9-C018-4B72-9D21-67EFBDBF96E4}">
  <ds:schemaRefs>
    <ds:schemaRef ds:uri="http://schemas.microsoft.com/sharepoint/v3/contenttype/forms"/>
  </ds:schemaRefs>
</ds:datastoreItem>
</file>

<file path=customXml/itemProps3.xml><?xml version="1.0" encoding="utf-8"?>
<ds:datastoreItem xmlns:ds="http://schemas.openxmlformats.org/officeDocument/2006/customXml" ds:itemID="{175AD751-321E-4AED-A335-9FA3726C07E9}">
  <ds:schemaRefs>
    <ds:schemaRef ds:uri="http://schemas.microsoft.com/sharepoint/events"/>
  </ds:schemaRefs>
</ds:datastoreItem>
</file>

<file path=customXml/itemProps4.xml><?xml version="1.0" encoding="utf-8"?>
<ds:datastoreItem xmlns:ds="http://schemas.openxmlformats.org/officeDocument/2006/customXml" ds:itemID="{5FEB8B05-AC27-495E-9A07-509BB11140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65202-4b37-46f6-8f4a-657aef1497de"/>
    <ds:schemaRef ds:uri="dc21d9c2-aeed-4cae-8cc0-b4ca12d214c2"/>
    <ds:schemaRef ds:uri="9dc116e7-e094-410d-8ce2-2c15de1f6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241536-F310-4765-85DA-85C88A5B9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1087</TotalTime>
  <Pages>7</Pages>
  <Words>1527</Words>
  <Characters>8036</Characters>
  <Application>Microsoft Office Word</Application>
  <DocSecurity>0</DocSecurity>
  <Lines>164</Lines>
  <Paragraphs>76</Paragraphs>
  <ScaleCrop>false</ScaleCrop>
  <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McKenzie</dc:creator>
  <cp:keywords/>
  <dc:description/>
  <cp:lastModifiedBy>Kate Wakelin</cp:lastModifiedBy>
  <cp:revision>12</cp:revision>
  <dcterms:created xsi:type="dcterms:W3CDTF">2026-05-04T01:31:00Z</dcterms:created>
  <dcterms:modified xsi:type="dcterms:W3CDTF">2026-05-20T01:58:00Z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0x0101002F7DFA81AADF7F4BA7C4AC1EE85AEA82</vt:lpwstr>
  </property>
  <property fmtid="{D5CDD505-2E9C-101B-9397-08002B2CF9AE}" pid="3" name="_dlc_DocIdItemGuid">
    <vt:lpwstr>8d0be542-3c92-41a8-bbd4-97f0b45ef47e</vt:lpwstr>
  </property>
  <property fmtid="{D5CDD505-2E9C-101B-9397-08002B2CF9AE}" pid="4" name="MediaServiceImageTags">
    <vt:lpwstr/>
  </property>
</Properties>
</file>