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95115732"/>
        <w:docPartObj>
          <w:docPartGallery w:val="Cover Pages"/>
          <w:docPartUnique/>
        </w:docPartObj>
      </w:sdtPr>
      <w:sdtContent>
        <w:p w14:paraId="01EF2A07" w14:textId="59078298" w:rsidR="009E1B16" w:rsidRDefault="00423D5D" w:rsidP="009C3A9F">
          <w:r>
            <w:rPr>
              <w:noProof/>
            </w:rPr>
            <mc:AlternateContent>
              <mc:Choice Requires="wps">
                <w:drawing>
                  <wp:anchor distT="0" distB="0" distL="114300" distR="114300" simplePos="0" relativeHeight="251658240" behindDoc="0" locked="0" layoutInCell="1" allowOverlap="1" wp14:anchorId="19F8F834" wp14:editId="760DA6E2">
                    <wp:simplePos x="0" y="0"/>
                    <wp:positionH relativeFrom="column">
                      <wp:posOffset>-2561590</wp:posOffset>
                    </wp:positionH>
                    <wp:positionV relativeFrom="paragraph">
                      <wp:posOffset>-771525</wp:posOffset>
                    </wp:positionV>
                    <wp:extent cx="7820025" cy="10674985"/>
                    <wp:effectExtent l="0" t="0" r="28575" b="12065"/>
                    <wp:wrapNone/>
                    <wp:docPr id="98837555" name="Rectangle 3"/>
                    <wp:cNvGraphicFramePr/>
                    <a:graphic xmlns:a="http://schemas.openxmlformats.org/drawingml/2006/main">
                      <a:graphicData uri="http://schemas.microsoft.com/office/word/2010/wordprocessingShape">
                        <wps:wsp>
                          <wps:cNvSpPr/>
                          <wps:spPr>
                            <a:xfrm>
                              <a:off x="0" y="0"/>
                              <a:ext cx="7820025" cy="10674985"/>
                            </a:xfrm>
                            <a:prstGeom prst="rect">
                              <a:avLst/>
                            </a:prstGeom>
                            <a:solidFill>
                              <a:srgbClr val="061D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069DA7" id="Rectangle 3" o:spid="_x0000_s1026" style="position:absolute;margin-left:-201.7pt;margin-top:-60.75pt;width:615.75pt;height:840.5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" fillcolor="#061d33" strokecolor="#0a121c [484]" strokeweight="2pt"/>
                </w:pict>
              </mc:Fallback>
            </mc:AlternateContent>
          </w:r>
          <w:r w:rsidR="009C3A9F">
            <w:rPr>
              <w:noProof/>
            </w:rPr>
            <mc:AlternateContent>
              <mc:Choice Requires="wps">
                <w:drawing>
                  <wp:anchor distT="91440" distB="91440" distL="114300" distR="114300" simplePos="0" relativeHeight="251658242" behindDoc="0" locked="0" layoutInCell="1" allowOverlap="1" wp14:anchorId="3BE6D6E0" wp14:editId="04C5437B">
                    <wp:simplePos x="0" y="0"/>
                    <wp:positionH relativeFrom="margin">
                      <wp:posOffset>2846070</wp:posOffset>
                    </wp:positionH>
                    <wp:positionV relativeFrom="paragraph">
                      <wp:posOffset>3482340</wp:posOffset>
                    </wp:positionV>
                    <wp:extent cx="3474720" cy="1403985"/>
                    <wp:effectExtent l="0" t="0" r="0" b="190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69AF3E6" w14:textId="5B7039B3" w:rsidR="009C3A9F" w:rsidRPr="00303C03" w:rsidRDefault="00A45FF3" w:rsidP="009C3A9F">
                                <w:pPr>
                                  <w:pBdr>
                                    <w:top w:val="single" w:sz="24" w:space="8" w:color="4F81BD" w:themeColor="accent1"/>
                                    <w:bottom w:val="single" w:sz="24" w:space="8" w:color="4F81BD" w:themeColor="accent1"/>
                                  </w:pBdr>
                                  <w:spacing w:after="0"/>
                                  <w:rPr>
                                    <w:rFonts w:ascii="Poppins" w:hAnsi="Poppins" w:cs="Poppins"/>
                                    <w:color w:val="FFFFFF" w:themeColor="background1"/>
                                    <w:sz w:val="52"/>
                                    <w:szCs w:val="52"/>
                                  </w:rPr>
                                </w:pPr>
                                <w:r w:rsidRPr="00303C03">
                                  <w:rPr>
                                    <w:rFonts w:ascii="Poppins" w:hAnsi="Poppins" w:cs="Poppins"/>
                                    <w:color w:val="FFFFFF" w:themeColor="background1"/>
                                    <w:sz w:val="52"/>
                                    <w:szCs w:val="52"/>
                                  </w:rPr>
                                  <w:t>Public Sector Principles</w:t>
                                </w:r>
                              </w:p>
                              <w:p w14:paraId="5CC7F868" w14:textId="1E466A45" w:rsidR="009C3A9F" w:rsidRPr="00303C03" w:rsidRDefault="00BE4380" w:rsidP="009C3A9F">
                                <w:pPr>
                                  <w:pBdr>
                                    <w:top w:val="single" w:sz="24" w:space="8" w:color="4F81BD" w:themeColor="accent1"/>
                                    <w:bottom w:val="single" w:sz="24" w:space="8" w:color="4F81BD" w:themeColor="accent1"/>
                                  </w:pBdr>
                                  <w:spacing w:after="0"/>
                                  <w:rPr>
                                    <w:rFonts w:ascii="Poppins" w:hAnsi="Poppins" w:cs="Poppins"/>
                                    <w:color w:val="FFFFFF" w:themeColor="background1"/>
                                    <w:sz w:val="52"/>
                                    <w:szCs w:val="52"/>
                                  </w:rPr>
                                </w:pPr>
                                <w:r>
                                  <w:rPr>
                                    <w:rFonts w:ascii="Poppins" w:hAnsi="Poppins" w:cs="Poppins"/>
                                    <w:color w:val="FFFFFF" w:themeColor="background1"/>
                                    <w:sz w:val="52"/>
                                    <w:szCs w:val="52"/>
                                  </w:rPr>
                                  <w:t>Conversation</w:t>
                                </w:r>
                                <w:r w:rsidR="00553EF3" w:rsidRPr="00303C03">
                                  <w:rPr>
                                    <w:rFonts w:ascii="Poppins" w:hAnsi="Poppins" w:cs="Poppins"/>
                                    <w:color w:val="FFFFFF" w:themeColor="background1"/>
                                    <w:sz w:val="52"/>
                                    <w:szCs w:val="52"/>
                                  </w:rPr>
                                  <w:t xml:space="preserve"> Guide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3BE6D6E0" id="_x0000_t202" coordsize="21600,21600" o:spt="202" path="m,l,21600r21600,l21600,xe">
                    <v:stroke joinstyle="miter"/>
                    <v:path gradientshapeok="t" o:connecttype="rect"/>
                  </v:shapetype>
                  <v:shape id="Text Box 2" o:spid="_x0000_s1026" type="#_x0000_t202" style="position:absolute;margin-left:224.1pt;margin-top:274.2pt;width:273.6pt;height:110.55pt;z-index:251658242;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" filled="f" stroked="f">
                    <v:textbox style="mso-fit-shape-to-text:t">
                      <w:txbxContent>
                        <w:p w14:paraId="069AF3E6" w14:textId="5B7039B3" w:rsidR="009C3A9F" w:rsidRPr="00303C03" w:rsidRDefault="00A45FF3" w:rsidP="009C3A9F">
                          <w:pPr>
                            <w:pBdr>
                              <w:top w:val="single" w:sz="24" w:space="8" w:color="4F81BD" w:themeColor="accent1"/>
                              <w:bottom w:val="single" w:sz="24" w:space="8" w:color="4F81BD" w:themeColor="accent1"/>
                            </w:pBdr>
                            <w:spacing w:after="0"/>
                            <w:rPr>
                              <w:rFonts w:ascii="Poppins" w:hAnsi="Poppins" w:cs="Poppins"/>
                              <w:color w:val="FFFFFF" w:themeColor="background1"/>
                              <w:sz w:val="52"/>
                              <w:szCs w:val="52"/>
                            </w:rPr>
                          </w:pPr>
                          <w:r w:rsidRPr="00303C03">
                            <w:rPr>
                              <w:rFonts w:ascii="Poppins" w:hAnsi="Poppins" w:cs="Poppins"/>
                              <w:color w:val="FFFFFF" w:themeColor="background1"/>
                              <w:sz w:val="52"/>
                              <w:szCs w:val="52"/>
                            </w:rPr>
                            <w:t>Public Sector Principles</w:t>
                          </w:r>
                        </w:p>
                        <w:p w14:paraId="5CC7F868" w14:textId="1E466A45" w:rsidR="009C3A9F" w:rsidRPr="00303C03" w:rsidRDefault="00BE4380" w:rsidP="009C3A9F">
                          <w:pPr>
                            <w:pBdr>
                              <w:top w:val="single" w:sz="24" w:space="8" w:color="4F81BD" w:themeColor="accent1"/>
                              <w:bottom w:val="single" w:sz="24" w:space="8" w:color="4F81BD" w:themeColor="accent1"/>
                            </w:pBdr>
                            <w:spacing w:after="0"/>
                            <w:rPr>
                              <w:rFonts w:ascii="Poppins" w:hAnsi="Poppins" w:cs="Poppins"/>
                              <w:color w:val="FFFFFF" w:themeColor="background1"/>
                              <w:sz w:val="52"/>
                              <w:szCs w:val="52"/>
                            </w:rPr>
                          </w:pPr>
                          <w:r>
                            <w:rPr>
                              <w:rFonts w:ascii="Poppins" w:hAnsi="Poppins" w:cs="Poppins"/>
                              <w:color w:val="FFFFFF" w:themeColor="background1"/>
                              <w:sz w:val="52"/>
                              <w:szCs w:val="52"/>
                            </w:rPr>
                            <w:t>Conversation</w:t>
                          </w:r>
                          <w:r w:rsidR="00553EF3" w:rsidRPr="00303C03">
                            <w:rPr>
                              <w:rFonts w:ascii="Poppins" w:hAnsi="Poppins" w:cs="Poppins"/>
                              <w:color w:val="FFFFFF" w:themeColor="background1"/>
                              <w:sz w:val="52"/>
                              <w:szCs w:val="52"/>
                            </w:rPr>
                            <w:t xml:space="preserve"> Guide</w:t>
                          </w:r>
                        </w:p>
                      </w:txbxContent>
                    </v:textbox>
                    <w10:wrap type="topAndBottom" anchorx="margin"/>
                  </v:shape>
                </w:pict>
              </mc:Fallback>
            </mc:AlternateContent>
          </w:r>
          <w:r w:rsidR="009C3A9F">
            <w:rPr>
              <w:noProof/>
            </w:rPr>
            <w:drawing>
              <wp:anchor distT="0" distB="0" distL="114300" distR="114300" simplePos="0" relativeHeight="251658243" behindDoc="0" locked="0" layoutInCell="1" allowOverlap="1" wp14:anchorId="0D057B7A" wp14:editId="20C64D02">
                <wp:simplePos x="0" y="0"/>
                <wp:positionH relativeFrom="column">
                  <wp:posOffset>3159125</wp:posOffset>
                </wp:positionH>
                <wp:positionV relativeFrom="page">
                  <wp:posOffset>8886825</wp:posOffset>
                </wp:positionV>
                <wp:extent cx="3989705" cy="895350"/>
                <wp:effectExtent l="0" t="0" r="0" b="0"/>
                <wp:wrapSquare wrapText="bothSides"/>
                <wp:docPr id="446105746" name="Picture 2"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05746" name="Picture 2" descr="A black background with white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9705" cy="895350"/>
                        </a:xfrm>
                        <a:prstGeom prst="rect">
                          <a:avLst/>
                        </a:prstGeom>
                      </pic:spPr>
                    </pic:pic>
                  </a:graphicData>
                </a:graphic>
                <wp14:sizeRelH relativeFrom="margin">
                  <wp14:pctWidth>0</wp14:pctWidth>
                </wp14:sizeRelH>
                <wp14:sizeRelV relativeFrom="margin">
                  <wp14:pctHeight>0</wp14:pctHeight>
                </wp14:sizeRelV>
              </wp:anchor>
            </w:drawing>
          </w:r>
          <w:r w:rsidR="009C3A9F">
            <w:rPr>
              <w:noProof/>
            </w:rPr>
            <w:drawing>
              <wp:anchor distT="0" distB="0" distL="114300" distR="114300" simplePos="0" relativeHeight="251658241" behindDoc="0" locked="0" layoutInCell="1" allowOverlap="1" wp14:anchorId="7D0A34E8" wp14:editId="06DB0059">
                <wp:simplePos x="0" y="0"/>
                <wp:positionH relativeFrom="page">
                  <wp:posOffset>-2410542</wp:posOffset>
                </wp:positionH>
                <wp:positionV relativeFrom="page">
                  <wp:align>bottom</wp:align>
                </wp:positionV>
                <wp:extent cx="4776470" cy="10749280"/>
                <wp:effectExtent l="0" t="0" r="5080" b="0"/>
                <wp:wrapSquare wrapText="bothSides"/>
                <wp:docPr id="746886389" name="Picture 1" descr="A black and white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86389" name="Picture 1" descr="A black and white patter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76470" cy="10749280"/>
                        </a:xfrm>
                        <a:prstGeom prst="rect">
                          <a:avLst/>
                        </a:prstGeom>
                      </pic:spPr>
                    </pic:pic>
                  </a:graphicData>
                </a:graphic>
              </wp:anchor>
            </w:drawing>
          </w:r>
          <w:r w:rsidR="009C3A9F">
            <w:br w:type="page"/>
          </w:r>
        </w:p>
      </w:sdtContent>
    </w:sdt>
    <w:p w14:paraId="0D671591" w14:textId="3C83D1DE" w:rsidR="00E935DB" w:rsidRPr="009D45B6" w:rsidRDefault="00E4391C" w:rsidP="00E935DB">
      <w:pPr>
        <w:pStyle w:val="Heading1"/>
        <w:rPr>
          <w:rFonts w:ascii="Aptos" w:hAnsi="Aptos"/>
          <w:color w:val="952826"/>
          <w:sz w:val="40"/>
          <w:szCs w:val="40"/>
        </w:rPr>
      </w:pPr>
      <w:r w:rsidRPr="009D45B6">
        <w:rPr>
          <w:rFonts w:ascii="Aptos" w:hAnsi="Aptos"/>
          <w:color w:val="952826"/>
          <w:sz w:val="40"/>
          <w:szCs w:val="40"/>
        </w:rPr>
        <w:lastRenderedPageBreak/>
        <w:t>Purpose</w:t>
      </w:r>
    </w:p>
    <w:p w14:paraId="25E080BF" w14:textId="51E73E74" w:rsidR="00E935DB" w:rsidRPr="00E935DB" w:rsidRDefault="00E935DB" w:rsidP="00E935DB">
      <w:pPr>
        <w:rPr>
          <w:rFonts w:ascii="Aptos" w:eastAsiaTheme="majorEastAsia" w:hAnsi="Aptos" w:cstheme="majorBidi"/>
          <w:color w:val="952826"/>
          <w:sz w:val="26"/>
          <w:szCs w:val="26"/>
        </w:rPr>
      </w:pPr>
      <w:r w:rsidRPr="00E935DB">
        <w:rPr>
          <w:rFonts w:ascii="Aptos" w:hAnsi="Aptos"/>
          <w:sz w:val="26"/>
          <w:szCs w:val="26"/>
        </w:rPr>
        <w:t xml:space="preserve">The purpose of this guide is to support a conversation about Ngā pou </w:t>
      </w:r>
      <w:r w:rsidRPr="00E935DB">
        <w:rPr>
          <w:rFonts w:ascii="Aptos" w:hAnsi="Aptos"/>
          <w:b/>
          <w:bCs/>
          <w:sz w:val="26"/>
          <w:szCs w:val="26"/>
        </w:rPr>
        <w:t>| principles</w:t>
      </w:r>
      <w:r w:rsidRPr="00E935DB">
        <w:rPr>
          <w:rFonts w:ascii="Aptos" w:hAnsi="Aptos"/>
          <w:sz w:val="26"/>
          <w:szCs w:val="26"/>
        </w:rPr>
        <w:t>, and how they apply to us as public servants.</w:t>
      </w:r>
    </w:p>
    <w:p w14:paraId="30B7DD94" w14:textId="3D95EA02" w:rsidR="00E935DB" w:rsidRPr="00E935DB" w:rsidRDefault="00E935DB" w:rsidP="00E935DB">
      <w:pPr>
        <w:rPr>
          <w:rFonts w:ascii="Aptos" w:hAnsi="Aptos"/>
          <w:sz w:val="26"/>
          <w:szCs w:val="26"/>
        </w:rPr>
      </w:pPr>
      <w:r w:rsidRPr="00E935DB">
        <w:rPr>
          <w:rFonts w:ascii="Aptos" w:hAnsi="Aptos"/>
          <w:sz w:val="26"/>
          <w:szCs w:val="26"/>
        </w:rPr>
        <w:t xml:space="preserve">We encourage people leaders to facilitate an informal conversation in small groups or teams using the discussion questions and prompts provided in this guide. While we </w:t>
      </w:r>
      <w:r w:rsidRPr="26C25EB3">
        <w:rPr>
          <w:rFonts w:ascii="Aptos" w:hAnsi="Aptos"/>
          <w:sz w:val="26"/>
          <w:szCs w:val="26"/>
        </w:rPr>
        <w:t>recommend</w:t>
      </w:r>
      <w:r w:rsidRPr="00E935DB">
        <w:rPr>
          <w:rFonts w:ascii="Aptos" w:hAnsi="Aptos"/>
          <w:sz w:val="26"/>
          <w:szCs w:val="26"/>
        </w:rPr>
        <w:t xml:space="preserve"> a </w:t>
      </w:r>
      <w:r w:rsidR="00D21971">
        <w:rPr>
          <w:rFonts w:ascii="Aptos" w:hAnsi="Aptos"/>
          <w:sz w:val="26"/>
          <w:szCs w:val="26"/>
        </w:rPr>
        <w:t>people</w:t>
      </w:r>
      <w:r w:rsidRPr="00E935DB">
        <w:rPr>
          <w:rFonts w:ascii="Aptos" w:hAnsi="Aptos"/>
          <w:sz w:val="26"/>
          <w:szCs w:val="26"/>
        </w:rPr>
        <w:t xml:space="preserve"> leader facilitates the conversation, you may also wish to have someone who knows about internal integrity policies present to direct participants.</w:t>
      </w:r>
    </w:p>
    <w:p w14:paraId="6648CEE9" w14:textId="712E3F4D" w:rsidR="00E935DB" w:rsidRPr="00E935DB" w:rsidRDefault="00E935DB" w:rsidP="00E935DB">
      <w:pPr>
        <w:rPr>
          <w:rFonts w:ascii="Aptos" w:hAnsi="Aptos"/>
          <w:b/>
          <w:bCs/>
          <w:sz w:val="26"/>
          <w:szCs w:val="26"/>
        </w:rPr>
      </w:pPr>
      <w:r w:rsidRPr="00E935DB">
        <w:rPr>
          <w:rFonts w:ascii="Aptos" w:hAnsi="Aptos"/>
          <w:sz w:val="26"/>
          <w:szCs w:val="26"/>
        </w:rPr>
        <w:t>This guide isn’t exhaustive – it’s simply a resource to get you started. You are best placed to know your agency’s context and how to make sure these key messages land for your people.</w:t>
      </w:r>
    </w:p>
    <w:p w14:paraId="0FF51721" w14:textId="77777777" w:rsidR="00E935DB" w:rsidRPr="009D45B6" w:rsidRDefault="00E935DB" w:rsidP="00E935DB">
      <w:pPr>
        <w:pStyle w:val="Heading1"/>
        <w:rPr>
          <w:rFonts w:ascii="Aptos" w:hAnsi="Aptos"/>
          <w:color w:val="952826"/>
          <w:sz w:val="40"/>
          <w:szCs w:val="40"/>
        </w:rPr>
      </w:pPr>
      <w:r w:rsidRPr="009D45B6">
        <w:rPr>
          <w:rFonts w:ascii="Aptos" w:hAnsi="Aptos"/>
          <w:color w:val="952826"/>
          <w:sz w:val="40"/>
          <w:szCs w:val="40"/>
        </w:rPr>
        <w:t xml:space="preserve">Delivery </w:t>
      </w:r>
    </w:p>
    <w:p w14:paraId="300A1D20" w14:textId="3F352E95" w:rsidR="00D21971" w:rsidRDefault="00E935DB" w:rsidP="00E935DB">
      <w:pPr>
        <w:rPr>
          <w:rFonts w:ascii="Aptos" w:hAnsi="Aptos"/>
          <w:sz w:val="26"/>
          <w:szCs w:val="26"/>
        </w:rPr>
      </w:pPr>
      <w:r w:rsidRPr="00E935DB">
        <w:rPr>
          <w:rFonts w:ascii="Aptos" w:hAnsi="Aptos"/>
          <w:sz w:val="26"/>
          <w:szCs w:val="26"/>
        </w:rPr>
        <w:t xml:space="preserve">It’s recommended that you allow at least </w:t>
      </w:r>
      <w:r w:rsidR="47463CE2" w:rsidRPr="26C25EB3">
        <w:rPr>
          <w:rFonts w:ascii="Aptos" w:hAnsi="Aptos"/>
          <w:sz w:val="26"/>
          <w:szCs w:val="26"/>
        </w:rPr>
        <w:t>30</w:t>
      </w:r>
      <w:r w:rsidRPr="00E935DB">
        <w:rPr>
          <w:rFonts w:ascii="Aptos" w:hAnsi="Aptos"/>
          <w:sz w:val="26"/>
          <w:szCs w:val="26"/>
        </w:rPr>
        <w:t xml:space="preserve"> minutes for the conversation. This learning could be included as a part of a regular team meeting, or as a one-off session to learn more about Ngā pou | principles. </w:t>
      </w:r>
    </w:p>
    <w:p w14:paraId="48850F60" w14:textId="5C3D2039" w:rsidR="00E935DB" w:rsidRPr="00E935DB" w:rsidRDefault="00E935DB" w:rsidP="00E935DB">
      <w:pPr>
        <w:rPr>
          <w:rFonts w:ascii="Aptos" w:hAnsi="Aptos" w:cs="Arial"/>
          <w:sz w:val="26"/>
          <w:szCs w:val="26"/>
        </w:rPr>
      </w:pPr>
      <w:r w:rsidRPr="00E935DB">
        <w:rPr>
          <w:rFonts w:ascii="Aptos" w:hAnsi="Aptos"/>
          <w:sz w:val="26"/>
          <w:szCs w:val="26"/>
        </w:rPr>
        <w:t>We recommend you have a safe and quiet space to support open discussion within the group.</w:t>
      </w:r>
      <w:r w:rsidRPr="00E935DB">
        <w:rPr>
          <w:rFonts w:ascii="Arial" w:hAnsi="Arial" w:cs="Arial"/>
          <w:sz w:val="26"/>
          <w:szCs w:val="26"/>
        </w:rPr>
        <w:t>​</w:t>
      </w:r>
    </w:p>
    <w:p w14:paraId="33ABAD2B" w14:textId="0C2F5924" w:rsidR="00E935DB" w:rsidRPr="00E935DB" w:rsidRDefault="00E935DB" w:rsidP="00E935DB">
      <w:pPr>
        <w:rPr>
          <w:rFonts w:ascii="Aptos" w:hAnsi="Aptos" w:cs="Arial"/>
          <w:sz w:val="26"/>
          <w:szCs w:val="26"/>
        </w:rPr>
      </w:pPr>
      <w:r w:rsidRPr="00E935DB">
        <w:rPr>
          <w:rFonts w:ascii="Aptos" w:hAnsi="Aptos" w:cs="Arial"/>
          <w:sz w:val="26"/>
          <w:szCs w:val="26"/>
        </w:rPr>
        <w:t>What you need:</w:t>
      </w:r>
    </w:p>
    <w:p w14:paraId="5C1F158C" w14:textId="77777777" w:rsidR="00E935DB" w:rsidRPr="00E935DB" w:rsidRDefault="00E935DB" w:rsidP="00E935DB">
      <w:pPr>
        <w:pStyle w:val="ListParagraph"/>
        <w:numPr>
          <w:ilvl w:val="0"/>
          <w:numId w:val="16"/>
        </w:numPr>
        <w:rPr>
          <w:rFonts w:ascii="Aptos" w:hAnsi="Aptos" w:cs="Arial"/>
          <w:sz w:val="26"/>
          <w:szCs w:val="26"/>
        </w:rPr>
      </w:pPr>
      <w:r w:rsidRPr="00E935DB">
        <w:rPr>
          <w:rFonts w:ascii="Aptos" w:hAnsi="Aptos" w:cs="Arial"/>
          <w:sz w:val="26"/>
          <w:szCs w:val="26"/>
        </w:rPr>
        <w:t>Use the powerpoint guide to support the conversation. This is particularly useful if delivering the conversation online.</w:t>
      </w:r>
    </w:p>
    <w:p w14:paraId="2F8A8E47" w14:textId="686FE19B" w:rsidR="00E935DB" w:rsidRPr="00E935DB" w:rsidRDefault="00E935DB" w:rsidP="00E935DB">
      <w:pPr>
        <w:pStyle w:val="ListParagraph"/>
        <w:numPr>
          <w:ilvl w:val="0"/>
          <w:numId w:val="16"/>
        </w:numPr>
        <w:rPr>
          <w:rFonts w:ascii="Aptos" w:hAnsi="Aptos" w:cs="Arial"/>
          <w:sz w:val="26"/>
          <w:szCs w:val="26"/>
        </w:rPr>
      </w:pPr>
      <w:r w:rsidRPr="00E935DB">
        <w:rPr>
          <w:rFonts w:ascii="Aptos" w:hAnsi="Aptos" w:cs="Arial"/>
          <w:sz w:val="26"/>
          <w:szCs w:val="26"/>
        </w:rPr>
        <w:t xml:space="preserve">Familiarise yourself with the questions and prompts on </w:t>
      </w:r>
      <w:r w:rsidR="00A863E4" w:rsidRPr="00E935DB">
        <w:rPr>
          <w:rFonts w:ascii="Aptos" w:hAnsi="Aptos" w:cs="Arial"/>
          <w:sz w:val="26"/>
          <w:szCs w:val="26"/>
        </w:rPr>
        <w:t>pages</w:t>
      </w:r>
      <w:r w:rsidR="00E41EEB">
        <w:rPr>
          <w:rFonts w:ascii="Aptos" w:hAnsi="Aptos" w:cs="Arial"/>
          <w:sz w:val="26"/>
          <w:szCs w:val="26"/>
        </w:rPr>
        <w:t xml:space="preserve"> </w:t>
      </w:r>
      <w:r w:rsidR="00A863E4">
        <w:rPr>
          <w:rFonts w:ascii="Aptos" w:hAnsi="Aptos" w:cs="Arial"/>
          <w:sz w:val="26"/>
          <w:szCs w:val="26"/>
        </w:rPr>
        <w:t xml:space="preserve">2, </w:t>
      </w:r>
      <w:r w:rsidR="00A863E4" w:rsidRPr="00E935DB">
        <w:rPr>
          <w:rFonts w:ascii="Aptos" w:hAnsi="Aptos" w:cs="Arial"/>
          <w:sz w:val="26"/>
          <w:szCs w:val="26"/>
        </w:rPr>
        <w:t>3</w:t>
      </w:r>
      <w:r w:rsidRPr="00E935DB">
        <w:rPr>
          <w:rFonts w:ascii="Aptos" w:hAnsi="Aptos" w:cs="Arial"/>
          <w:sz w:val="26"/>
          <w:szCs w:val="26"/>
        </w:rPr>
        <w:t xml:space="preserve"> and 4 of th</w:t>
      </w:r>
      <w:r w:rsidR="00E41EEB">
        <w:rPr>
          <w:rFonts w:ascii="Aptos" w:hAnsi="Aptos" w:cs="Arial"/>
          <w:sz w:val="26"/>
          <w:szCs w:val="26"/>
        </w:rPr>
        <w:t>is</w:t>
      </w:r>
      <w:r w:rsidRPr="00E935DB">
        <w:rPr>
          <w:rFonts w:ascii="Aptos" w:hAnsi="Aptos" w:cs="Arial"/>
          <w:sz w:val="26"/>
          <w:szCs w:val="26"/>
        </w:rPr>
        <w:t xml:space="preserve"> guide.</w:t>
      </w:r>
    </w:p>
    <w:p w14:paraId="067AFA2D" w14:textId="6E1847AE" w:rsidR="00E935DB" w:rsidRPr="009824B8" w:rsidRDefault="00E935DB" w:rsidP="00E935DB">
      <w:pPr>
        <w:pStyle w:val="ListParagraph"/>
        <w:numPr>
          <w:ilvl w:val="0"/>
          <w:numId w:val="16"/>
        </w:numPr>
        <w:rPr>
          <w:rFonts w:ascii="Aptos" w:hAnsi="Aptos" w:cs="Arial"/>
          <w:sz w:val="26"/>
          <w:szCs w:val="26"/>
        </w:rPr>
      </w:pPr>
      <w:r w:rsidRPr="00E935DB">
        <w:rPr>
          <w:rFonts w:ascii="Aptos" w:hAnsi="Aptos" w:cs="Arial"/>
          <w:sz w:val="26"/>
          <w:szCs w:val="26"/>
        </w:rPr>
        <w:t xml:space="preserve">It is a good idea to have the </w:t>
      </w:r>
      <w:r w:rsidRPr="00E935DB">
        <w:rPr>
          <w:rFonts w:ascii="Aptos" w:hAnsi="Aptos"/>
          <w:sz w:val="26"/>
          <w:szCs w:val="26"/>
        </w:rPr>
        <w:t xml:space="preserve">Ngā Pou | Principles Guidance </w:t>
      </w:r>
      <w:r w:rsidRPr="00E935DB">
        <w:rPr>
          <w:rFonts w:ascii="Aptos" w:hAnsi="Aptos" w:cs="Arial"/>
          <w:sz w:val="26"/>
          <w:szCs w:val="26"/>
        </w:rPr>
        <w:t>handy</w:t>
      </w:r>
      <w:r w:rsidRPr="00E935DB">
        <w:rPr>
          <w:rFonts w:ascii="Aptos" w:hAnsi="Aptos"/>
          <w:sz w:val="26"/>
          <w:szCs w:val="26"/>
        </w:rPr>
        <w:t>, as well your own agency information about internal processes and practices.</w:t>
      </w:r>
    </w:p>
    <w:p w14:paraId="5207D55A" w14:textId="5F66E7C2" w:rsidR="009824B8" w:rsidRDefault="00FC43C4" w:rsidP="00E935DB">
      <w:pPr>
        <w:pStyle w:val="Heading1"/>
        <w:rPr>
          <w:color w:val="952826"/>
          <w:sz w:val="40"/>
          <w:szCs w:val="40"/>
        </w:rPr>
      </w:pPr>
      <w:r>
        <w:rPr>
          <w:noProof/>
          <w:color w:val="952826"/>
          <w:sz w:val="40"/>
          <w:szCs w:val="40"/>
        </w:rPr>
        <w:drawing>
          <wp:anchor distT="0" distB="0" distL="114300" distR="114300" simplePos="0" relativeHeight="251658244" behindDoc="1" locked="0" layoutInCell="1" allowOverlap="1" wp14:anchorId="708BC7A8" wp14:editId="6495A1A8">
            <wp:simplePos x="0" y="0"/>
            <wp:positionH relativeFrom="column">
              <wp:posOffset>129540</wp:posOffset>
            </wp:positionH>
            <wp:positionV relativeFrom="paragraph">
              <wp:posOffset>40005</wp:posOffset>
            </wp:positionV>
            <wp:extent cx="6400800" cy="3200400"/>
            <wp:effectExtent l="0" t="0" r="0" b="0"/>
            <wp:wrapTight wrapText="bothSides">
              <wp:wrapPolygon edited="0">
                <wp:start x="0" y="0"/>
                <wp:lineTo x="0" y="21471"/>
                <wp:lineTo x="21536" y="21471"/>
                <wp:lineTo x="21536" y="0"/>
                <wp:lineTo x="0" y="0"/>
              </wp:wrapPolygon>
            </wp:wrapTight>
            <wp:docPr id="89763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3173" name="Picture 89763173"/>
                    <pic:cNvPicPr/>
                  </pic:nvPicPr>
                  <pic:blipFill>
                    <a:blip r:embed="rId14"/>
                    <a:stretch>
                      <a:fillRect/>
                    </a:stretch>
                  </pic:blipFill>
                  <pic:spPr>
                    <a:xfrm>
                      <a:off x="0" y="0"/>
                      <a:ext cx="6400800" cy="3200400"/>
                    </a:xfrm>
                    <a:prstGeom prst="rect">
                      <a:avLst/>
                    </a:prstGeom>
                  </pic:spPr>
                </pic:pic>
              </a:graphicData>
            </a:graphic>
            <wp14:sizeRelH relativeFrom="margin">
              <wp14:pctWidth>0</wp14:pctWidth>
            </wp14:sizeRelH>
            <wp14:sizeRelV relativeFrom="margin">
              <wp14:pctHeight>0</wp14:pctHeight>
            </wp14:sizeRelV>
          </wp:anchor>
        </w:drawing>
      </w:r>
    </w:p>
    <w:p w14:paraId="4ED3720F" w14:textId="2D013540" w:rsidR="009824B8" w:rsidRDefault="009824B8" w:rsidP="00E935DB">
      <w:pPr>
        <w:pStyle w:val="Heading1"/>
        <w:rPr>
          <w:color w:val="952826"/>
          <w:sz w:val="40"/>
          <w:szCs w:val="40"/>
        </w:rPr>
      </w:pPr>
    </w:p>
    <w:p w14:paraId="3B1C582F" w14:textId="4116FA4A" w:rsidR="009824B8" w:rsidRDefault="009824B8" w:rsidP="009824B8"/>
    <w:p w14:paraId="62B4779A" w14:textId="1827F170" w:rsidR="009824B8" w:rsidRDefault="009824B8" w:rsidP="009824B8"/>
    <w:p w14:paraId="533FBE2E" w14:textId="1F347FB4" w:rsidR="009824B8" w:rsidRDefault="009824B8" w:rsidP="009824B8"/>
    <w:p w14:paraId="0DA34919" w14:textId="77777777" w:rsidR="009824B8" w:rsidRPr="009824B8" w:rsidRDefault="009824B8" w:rsidP="009824B8"/>
    <w:p w14:paraId="0E8337EB" w14:textId="5AC30894" w:rsidR="00E935DB" w:rsidRPr="009D45B6" w:rsidRDefault="00E935DB" w:rsidP="00E935DB">
      <w:pPr>
        <w:pStyle w:val="Heading1"/>
        <w:rPr>
          <w:color w:val="952826"/>
          <w:sz w:val="40"/>
          <w:szCs w:val="40"/>
        </w:rPr>
      </w:pPr>
      <w:r w:rsidRPr="009D45B6">
        <w:rPr>
          <w:color w:val="952826"/>
          <w:sz w:val="40"/>
          <w:szCs w:val="40"/>
        </w:rPr>
        <w:lastRenderedPageBreak/>
        <w:t>Context and scene setting</w:t>
      </w:r>
    </w:p>
    <w:p w14:paraId="5B04DDD4" w14:textId="77777777" w:rsidR="00E935DB" w:rsidRPr="00E935DB" w:rsidRDefault="00E935DB" w:rsidP="00E935DB">
      <w:pPr>
        <w:rPr>
          <w:rFonts w:ascii="Aptos" w:hAnsi="Aptos"/>
          <w:sz w:val="26"/>
          <w:szCs w:val="26"/>
        </w:rPr>
      </w:pPr>
      <w:r w:rsidRPr="00E935DB">
        <w:rPr>
          <w:rFonts w:ascii="Aptos" w:hAnsi="Aptos"/>
          <w:sz w:val="26"/>
          <w:szCs w:val="26"/>
        </w:rPr>
        <w:t>As public servants, we are all connected by a similar goal, to serve the people of Aotearoa New Zealand.</w:t>
      </w:r>
    </w:p>
    <w:p w14:paraId="64BEF557" w14:textId="308EDB70" w:rsidR="00E935DB" w:rsidRPr="00E935DB" w:rsidRDefault="00E935DB" w:rsidP="00E935DB">
      <w:pPr>
        <w:rPr>
          <w:rFonts w:ascii="Aptos" w:hAnsi="Aptos"/>
          <w:sz w:val="26"/>
          <w:szCs w:val="26"/>
        </w:rPr>
      </w:pPr>
      <w:r w:rsidRPr="00E935DB">
        <w:rPr>
          <w:rFonts w:ascii="Aptos" w:hAnsi="Aptos"/>
          <w:sz w:val="26"/>
          <w:szCs w:val="26"/>
        </w:rPr>
        <w:t xml:space="preserve">Ngā pou | principles are outlined in the Public Service Act 2020. No matter what role, agency or where you are </w:t>
      </w:r>
      <w:r w:rsidR="009D45B6" w:rsidRPr="00E935DB">
        <w:rPr>
          <w:rFonts w:ascii="Aptos" w:hAnsi="Aptos"/>
          <w:sz w:val="26"/>
          <w:szCs w:val="26"/>
        </w:rPr>
        <w:t>on</w:t>
      </w:r>
      <w:r w:rsidRPr="00E935DB">
        <w:rPr>
          <w:rFonts w:ascii="Aptos" w:hAnsi="Aptos"/>
          <w:sz w:val="26"/>
          <w:szCs w:val="26"/>
        </w:rPr>
        <w:t xml:space="preserve"> your journey, these principles guide how we work.</w:t>
      </w:r>
    </w:p>
    <w:p w14:paraId="0CD6F6F5" w14:textId="77777777" w:rsidR="00E935DB" w:rsidRPr="00E935DB" w:rsidRDefault="00E935DB" w:rsidP="00E935DB">
      <w:pPr>
        <w:rPr>
          <w:rFonts w:ascii="Aptos" w:hAnsi="Aptos"/>
          <w:sz w:val="26"/>
          <w:szCs w:val="26"/>
        </w:rPr>
      </w:pPr>
      <w:r w:rsidRPr="00E935DB">
        <w:rPr>
          <w:rFonts w:ascii="Aptos" w:hAnsi="Aptos"/>
          <w:sz w:val="26"/>
          <w:szCs w:val="26"/>
        </w:rPr>
        <w:t>Ngā pou | principles</w:t>
      </w:r>
    </w:p>
    <w:p w14:paraId="2DCCBB25" w14:textId="77777777" w:rsidR="00E935DB" w:rsidRPr="00E935DB" w:rsidRDefault="00E935DB" w:rsidP="00E935DB">
      <w:pPr>
        <w:rPr>
          <w:rFonts w:ascii="Aptos" w:hAnsi="Aptos"/>
          <w:sz w:val="26"/>
          <w:szCs w:val="26"/>
        </w:rPr>
      </w:pPr>
      <w:r w:rsidRPr="00E935DB">
        <w:rPr>
          <w:rFonts w:ascii="Aptos" w:hAnsi="Aptos"/>
          <w:sz w:val="26"/>
          <w:szCs w:val="26"/>
        </w:rPr>
        <w:t>These are the fundamental principles that guide our actions and how we work.</w:t>
      </w:r>
    </w:p>
    <w:p w14:paraId="4946FC7D" w14:textId="77777777" w:rsidR="00E935DB" w:rsidRDefault="00E935DB" w:rsidP="00E935DB">
      <w:pPr>
        <w:pStyle w:val="ListParagraph"/>
        <w:numPr>
          <w:ilvl w:val="0"/>
          <w:numId w:val="17"/>
        </w:numPr>
        <w:rPr>
          <w:rFonts w:ascii="Aptos" w:hAnsi="Aptos"/>
          <w:sz w:val="26"/>
          <w:szCs w:val="26"/>
        </w:rPr>
      </w:pPr>
      <w:r w:rsidRPr="00E935DB">
        <w:rPr>
          <w:rFonts w:ascii="Aptos" w:hAnsi="Aptos"/>
          <w:sz w:val="26"/>
          <w:szCs w:val="26"/>
        </w:rPr>
        <w:t>Te noho taiapa | Political neutrality</w:t>
      </w:r>
    </w:p>
    <w:p w14:paraId="697E2C02" w14:textId="77777777" w:rsidR="00E935DB" w:rsidRDefault="00E935DB" w:rsidP="00E935DB">
      <w:pPr>
        <w:pStyle w:val="ListParagraph"/>
        <w:numPr>
          <w:ilvl w:val="0"/>
          <w:numId w:val="17"/>
        </w:numPr>
        <w:rPr>
          <w:rFonts w:ascii="Aptos" w:hAnsi="Aptos"/>
          <w:sz w:val="26"/>
          <w:szCs w:val="26"/>
        </w:rPr>
      </w:pPr>
      <w:r w:rsidRPr="00E935DB">
        <w:rPr>
          <w:rFonts w:ascii="Aptos" w:hAnsi="Aptos"/>
          <w:sz w:val="26"/>
          <w:szCs w:val="26"/>
        </w:rPr>
        <w:t>Tohutohu hāngai | Free and frank advice</w:t>
      </w:r>
    </w:p>
    <w:p w14:paraId="14F454D1" w14:textId="77777777" w:rsidR="00E935DB" w:rsidRDefault="00E935DB" w:rsidP="00E935DB">
      <w:pPr>
        <w:pStyle w:val="ListParagraph"/>
        <w:numPr>
          <w:ilvl w:val="0"/>
          <w:numId w:val="17"/>
        </w:numPr>
        <w:rPr>
          <w:rFonts w:ascii="Aptos" w:hAnsi="Aptos"/>
          <w:sz w:val="26"/>
          <w:szCs w:val="26"/>
        </w:rPr>
      </w:pPr>
      <w:r w:rsidRPr="00E935DB">
        <w:rPr>
          <w:rFonts w:ascii="Aptos" w:hAnsi="Aptos"/>
          <w:sz w:val="26"/>
          <w:szCs w:val="26"/>
        </w:rPr>
        <w:t>Kopounga whai-painga | Merit-based appointments</w:t>
      </w:r>
    </w:p>
    <w:p w14:paraId="74423A8A" w14:textId="77777777" w:rsidR="00E935DB" w:rsidRDefault="00E935DB" w:rsidP="00E935DB">
      <w:pPr>
        <w:pStyle w:val="ListParagraph"/>
        <w:numPr>
          <w:ilvl w:val="0"/>
          <w:numId w:val="17"/>
        </w:numPr>
        <w:rPr>
          <w:rFonts w:ascii="Aptos" w:hAnsi="Aptos"/>
          <w:sz w:val="26"/>
          <w:szCs w:val="26"/>
        </w:rPr>
      </w:pPr>
      <w:r w:rsidRPr="00E935DB">
        <w:rPr>
          <w:rFonts w:ascii="Aptos" w:hAnsi="Aptos"/>
          <w:sz w:val="26"/>
          <w:szCs w:val="26"/>
        </w:rPr>
        <w:t>Kāwanatanga tuwhera | Open government</w:t>
      </w:r>
    </w:p>
    <w:p w14:paraId="4EAB5D9B" w14:textId="4EAD9537" w:rsidR="00E935DB" w:rsidRDefault="00E935DB" w:rsidP="00E935DB">
      <w:pPr>
        <w:pStyle w:val="ListParagraph"/>
        <w:numPr>
          <w:ilvl w:val="0"/>
          <w:numId w:val="17"/>
        </w:numPr>
        <w:rPr>
          <w:rFonts w:ascii="Aptos" w:hAnsi="Aptos"/>
          <w:sz w:val="26"/>
          <w:szCs w:val="26"/>
        </w:rPr>
      </w:pPr>
      <w:r w:rsidRPr="00E935DB">
        <w:rPr>
          <w:rFonts w:ascii="Aptos" w:hAnsi="Aptos"/>
          <w:sz w:val="26"/>
          <w:szCs w:val="26"/>
        </w:rPr>
        <w:t>Kaitiakitanga | Stewardship</w:t>
      </w:r>
    </w:p>
    <w:p w14:paraId="0CCC5773" w14:textId="77777777" w:rsidR="009D45B6" w:rsidRPr="00E935DB" w:rsidRDefault="009D45B6" w:rsidP="009D45B6">
      <w:pPr>
        <w:pStyle w:val="ListParagraph"/>
        <w:rPr>
          <w:rFonts w:ascii="Aptos" w:hAnsi="Aptos"/>
          <w:sz w:val="26"/>
          <w:szCs w:val="26"/>
        </w:rPr>
      </w:pPr>
    </w:p>
    <w:p w14:paraId="0327D4DD" w14:textId="0D321839" w:rsidR="009D45B6" w:rsidRPr="00D76310" w:rsidRDefault="0047723B" w:rsidP="009D45B6">
      <w:pPr>
        <w:jc w:val="both"/>
        <w:rPr>
          <w:rFonts w:ascii="Aptos" w:hAnsi="Aptos"/>
          <w:sz w:val="27"/>
          <w:szCs w:val="27"/>
        </w:rPr>
      </w:pPr>
      <w:r>
        <w:rPr>
          <w:rFonts w:ascii="Aptos" w:hAnsi="Aptos"/>
          <w:b/>
          <w:bCs/>
          <w:sz w:val="27"/>
          <w:szCs w:val="27"/>
          <w:u w:val="single"/>
        </w:rPr>
        <w:t>Warm</w:t>
      </w:r>
      <w:r w:rsidR="00E4391C">
        <w:rPr>
          <w:rFonts w:ascii="Aptos" w:hAnsi="Aptos"/>
          <w:b/>
          <w:bCs/>
          <w:sz w:val="27"/>
          <w:szCs w:val="27"/>
          <w:u w:val="single"/>
        </w:rPr>
        <w:t>-Up</w:t>
      </w:r>
      <w:r w:rsidR="009D45B6" w:rsidRPr="00D76310">
        <w:rPr>
          <w:rFonts w:ascii="Aptos" w:hAnsi="Aptos"/>
          <w:b/>
          <w:bCs/>
          <w:sz w:val="27"/>
          <w:szCs w:val="27"/>
          <w:u w:val="single"/>
        </w:rPr>
        <w:t xml:space="preserve"> Prompt</w:t>
      </w:r>
      <w:r w:rsidR="009D45B6" w:rsidRPr="00D76310">
        <w:rPr>
          <w:rFonts w:ascii="Aptos" w:hAnsi="Aptos"/>
          <w:sz w:val="27"/>
          <w:szCs w:val="27"/>
        </w:rPr>
        <w:t>: (whiteboard</w:t>
      </w:r>
      <w:r w:rsidR="009D45B6">
        <w:rPr>
          <w:rFonts w:ascii="Aptos" w:hAnsi="Aptos"/>
          <w:sz w:val="27"/>
          <w:szCs w:val="27"/>
        </w:rPr>
        <w:t>,</w:t>
      </w:r>
      <w:r w:rsidR="009D45B6" w:rsidRPr="00D76310">
        <w:rPr>
          <w:rFonts w:ascii="Aptos" w:hAnsi="Aptos"/>
          <w:sz w:val="27"/>
          <w:szCs w:val="27"/>
        </w:rPr>
        <w:t xml:space="preserve"> brainstorm or general conversation)</w:t>
      </w:r>
    </w:p>
    <w:p w14:paraId="6895204D" w14:textId="77777777" w:rsidR="00E935DB" w:rsidRDefault="00E935DB" w:rsidP="00E935DB">
      <w:pPr>
        <w:rPr>
          <w:rFonts w:ascii="Aptos" w:hAnsi="Aptos"/>
          <w:sz w:val="26"/>
          <w:szCs w:val="26"/>
        </w:rPr>
      </w:pPr>
      <w:r w:rsidRPr="00E935DB">
        <w:rPr>
          <w:rFonts w:ascii="Aptos" w:hAnsi="Aptos"/>
          <w:sz w:val="26"/>
          <w:szCs w:val="26"/>
        </w:rPr>
        <w:t xml:space="preserve">Ask participants about their initial thoughts regarding the five principles. </w:t>
      </w:r>
    </w:p>
    <w:p w14:paraId="3C4B87B2" w14:textId="77777777" w:rsidR="00E935DB" w:rsidRDefault="00E935DB" w:rsidP="00E935DB">
      <w:pPr>
        <w:pStyle w:val="ListParagraph"/>
        <w:numPr>
          <w:ilvl w:val="0"/>
          <w:numId w:val="18"/>
        </w:numPr>
        <w:rPr>
          <w:rFonts w:ascii="Aptos" w:hAnsi="Aptos"/>
          <w:sz w:val="26"/>
          <w:szCs w:val="26"/>
        </w:rPr>
      </w:pPr>
      <w:r w:rsidRPr="00E935DB">
        <w:rPr>
          <w:rFonts w:ascii="Aptos" w:hAnsi="Aptos"/>
          <w:sz w:val="26"/>
          <w:szCs w:val="26"/>
        </w:rPr>
        <w:t xml:space="preserve">In plain terms what do these principles mean to you? </w:t>
      </w:r>
    </w:p>
    <w:p w14:paraId="52A83440" w14:textId="77777777" w:rsidR="00E935DB" w:rsidRDefault="00E935DB" w:rsidP="00E935DB">
      <w:pPr>
        <w:pStyle w:val="ListParagraph"/>
        <w:numPr>
          <w:ilvl w:val="0"/>
          <w:numId w:val="18"/>
        </w:numPr>
        <w:rPr>
          <w:rFonts w:ascii="Aptos" w:hAnsi="Aptos"/>
          <w:sz w:val="26"/>
          <w:szCs w:val="26"/>
        </w:rPr>
      </w:pPr>
      <w:r w:rsidRPr="00E935DB">
        <w:rPr>
          <w:rFonts w:ascii="Aptos" w:hAnsi="Aptos"/>
          <w:sz w:val="26"/>
          <w:szCs w:val="26"/>
        </w:rPr>
        <w:t xml:space="preserve">What is the importance of upholding the principles? </w:t>
      </w:r>
    </w:p>
    <w:p w14:paraId="5D2C4D56" w14:textId="517422D9" w:rsidR="009D45B6" w:rsidRPr="009824B8" w:rsidRDefault="00E935DB" w:rsidP="009D45B6">
      <w:pPr>
        <w:pStyle w:val="ListParagraph"/>
        <w:numPr>
          <w:ilvl w:val="0"/>
          <w:numId w:val="18"/>
        </w:numPr>
        <w:rPr>
          <w:rFonts w:ascii="Aptos" w:hAnsi="Aptos"/>
          <w:sz w:val="26"/>
          <w:szCs w:val="26"/>
        </w:rPr>
      </w:pPr>
      <w:r w:rsidRPr="00E935DB">
        <w:rPr>
          <w:rFonts w:ascii="Aptos" w:hAnsi="Aptos"/>
          <w:sz w:val="26"/>
          <w:szCs w:val="26"/>
        </w:rPr>
        <w:t>What are the consequences if we don’t?</w:t>
      </w:r>
    </w:p>
    <w:p w14:paraId="35F0B708" w14:textId="42A53C58" w:rsidR="001A2592" w:rsidRPr="009D45B6" w:rsidRDefault="00E4391C">
      <w:pPr>
        <w:pStyle w:val="Heading1"/>
        <w:rPr>
          <w:rFonts w:ascii="Aptos" w:hAnsi="Aptos"/>
          <w:color w:val="952826"/>
          <w:sz w:val="40"/>
          <w:szCs w:val="40"/>
        </w:rPr>
      </w:pPr>
      <w:r w:rsidRPr="009D45B6">
        <w:rPr>
          <w:rFonts w:ascii="Aptos" w:hAnsi="Aptos"/>
          <w:color w:val="952826"/>
          <w:sz w:val="40"/>
          <w:szCs w:val="40"/>
        </w:rPr>
        <w:t>Discussion Questions by Principle</w:t>
      </w:r>
    </w:p>
    <w:p w14:paraId="6EAA8844" w14:textId="249F5D5F" w:rsidR="001A2592" w:rsidRPr="006A079C" w:rsidRDefault="009824B8" w:rsidP="009824B8">
      <w:pPr>
        <w:pStyle w:val="Heading2"/>
        <w:rPr>
          <w:rFonts w:ascii="Aptos" w:hAnsi="Aptos"/>
          <w:color w:val="952826"/>
          <w:sz w:val="28"/>
          <w:szCs w:val="28"/>
        </w:rPr>
      </w:pPr>
      <w:r w:rsidRPr="006A079C">
        <w:rPr>
          <w:rFonts w:ascii="Aptos" w:hAnsi="Aptos"/>
          <w:color w:val="952826"/>
          <w:sz w:val="28"/>
          <w:szCs w:val="28"/>
        </w:rPr>
        <w:t xml:space="preserve">Te noho taiapa - </w:t>
      </w:r>
      <w:r w:rsidR="00E4391C" w:rsidRPr="006A079C">
        <w:rPr>
          <w:rFonts w:ascii="Aptos" w:hAnsi="Aptos"/>
          <w:color w:val="952826"/>
          <w:sz w:val="28"/>
          <w:szCs w:val="28"/>
        </w:rPr>
        <w:t xml:space="preserve">Political Neutrality </w:t>
      </w:r>
    </w:p>
    <w:p w14:paraId="1F3A9B28" w14:textId="65D11FB9" w:rsidR="001A2592" w:rsidRPr="009824B8" w:rsidRDefault="00E4391C" w:rsidP="009824B8">
      <w:pPr>
        <w:rPr>
          <w:rFonts w:ascii="Aptos" w:hAnsi="Aptos"/>
          <w:sz w:val="26"/>
          <w:szCs w:val="26"/>
        </w:rPr>
      </w:pPr>
      <w:r w:rsidRPr="009824B8">
        <w:rPr>
          <w:rFonts w:ascii="Aptos" w:hAnsi="Aptos"/>
          <w:b/>
          <w:bCs/>
          <w:sz w:val="26"/>
          <w:szCs w:val="26"/>
        </w:rPr>
        <w:t>Q</w:t>
      </w:r>
      <w:r w:rsidR="009E1B16" w:rsidRPr="009824B8">
        <w:rPr>
          <w:rFonts w:ascii="Aptos" w:hAnsi="Aptos"/>
          <w:b/>
          <w:bCs/>
          <w:sz w:val="26"/>
          <w:szCs w:val="26"/>
        </w:rPr>
        <w:t>uestion</w:t>
      </w:r>
      <w:r w:rsidRPr="009824B8">
        <w:rPr>
          <w:rFonts w:ascii="Aptos" w:hAnsi="Aptos"/>
          <w:b/>
          <w:bCs/>
          <w:sz w:val="26"/>
          <w:szCs w:val="26"/>
        </w:rPr>
        <w:t>:</w:t>
      </w:r>
      <w:r w:rsidRPr="009824B8">
        <w:rPr>
          <w:rFonts w:ascii="Aptos" w:hAnsi="Aptos"/>
          <w:sz w:val="26"/>
          <w:szCs w:val="26"/>
        </w:rPr>
        <w:t xml:space="preserve"> What does it mean to be politically neutral, and why is it so important in the Public Se</w:t>
      </w:r>
      <w:r w:rsidR="00A863E4">
        <w:rPr>
          <w:rFonts w:ascii="Aptos" w:hAnsi="Aptos"/>
          <w:sz w:val="26"/>
          <w:szCs w:val="26"/>
        </w:rPr>
        <w:t>ctor</w:t>
      </w:r>
      <w:r w:rsidRPr="009824B8">
        <w:rPr>
          <w:rFonts w:ascii="Aptos" w:hAnsi="Aptos"/>
          <w:sz w:val="26"/>
          <w:szCs w:val="26"/>
        </w:rPr>
        <w:t>?</w:t>
      </w:r>
    </w:p>
    <w:p w14:paraId="2E7F9107" w14:textId="5AB8BDC8" w:rsidR="009D45B6" w:rsidRPr="009824B8" w:rsidRDefault="009D45B6" w:rsidP="009824B8">
      <w:pPr>
        <w:rPr>
          <w:rFonts w:ascii="Aptos" w:hAnsi="Aptos"/>
          <w:sz w:val="26"/>
          <w:szCs w:val="26"/>
        </w:rPr>
      </w:pPr>
      <w:r w:rsidRPr="009824B8">
        <w:rPr>
          <w:rFonts w:ascii="Aptos" w:hAnsi="Aptos"/>
          <w:b/>
          <w:bCs/>
          <w:sz w:val="26"/>
          <w:szCs w:val="26"/>
        </w:rPr>
        <w:t>Prompt:</w:t>
      </w:r>
      <w:r w:rsidRPr="009824B8">
        <w:rPr>
          <w:rFonts w:ascii="Aptos" w:hAnsi="Aptos"/>
          <w:sz w:val="26"/>
          <w:szCs w:val="26"/>
        </w:rPr>
        <w:t xml:space="preserve"> Political neutrality is a fundamental principle within our Public Se</w:t>
      </w:r>
      <w:r w:rsidR="00A863E4">
        <w:rPr>
          <w:rFonts w:ascii="Aptos" w:hAnsi="Aptos"/>
          <w:sz w:val="26"/>
          <w:szCs w:val="26"/>
        </w:rPr>
        <w:t>ctor</w:t>
      </w:r>
      <w:r w:rsidRPr="009824B8">
        <w:rPr>
          <w:rFonts w:ascii="Aptos" w:hAnsi="Aptos"/>
          <w:sz w:val="26"/>
          <w:szCs w:val="26"/>
        </w:rPr>
        <w:t xml:space="preserve">. It is about the way we act as </w:t>
      </w:r>
      <w:r w:rsidR="00254C7B" w:rsidRPr="009824B8">
        <w:rPr>
          <w:rFonts w:ascii="Aptos" w:hAnsi="Aptos"/>
          <w:sz w:val="26"/>
          <w:szCs w:val="26"/>
        </w:rPr>
        <w:t>public servants</w:t>
      </w:r>
      <w:r w:rsidRPr="009824B8">
        <w:rPr>
          <w:rFonts w:ascii="Aptos" w:hAnsi="Aptos"/>
          <w:sz w:val="26"/>
          <w:szCs w:val="26"/>
        </w:rPr>
        <w:t xml:space="preserve"> to support the government of the day to develop and implement their policies. </w:t>
      </w:r>
    </w:p>
    <w:p w14:paraId="6EEB7CAD" w14:textId="77777777" w:rsidR="009D45B6" w:rsidRPr="009824B8" w:rsidRDefault="009D45B6" w:rsidP="009824B8">
      <w:pPr>
        <w:rPr>
          <w:rFonts w:ascii="Aptos" w:hAnsi="Aptos"/>
          <w:sz w:val="26"/>
          <w:szCs w:val="26"/>
        </w:rPr>
      </w:pPr>
      <w:r w:rsidRPr="009824B8">
        <w:rPr>
          <w:rFonts w:ascii="Aptos" w:hAnsi="Aptos"/>
          <w:sz w:val="26"/>
          <w:szCs w:val="26"/>
        </w:rPr>
        <w:t>It is important because:</w:t>
      </w:r>
    </w:p>
    <w:p w14:paraId="0B3D92F6" w14:textId="7B9EDE8F" w:rsidR="009D45B6" w:rsidRPr="009824B8" w:rsidRDefault="00AD28FD" w:rsidP="009D45B6">
      <w:pPr>
        <w:pStyle w:val="ListParagraph"/>
        <w:numPr>
          <w:ilvl w:val="0"/>
          <w:numId w:val="20"/>
        </w:numPr>
        <w:rPr>
          <w:rFonts w:ascii="Aptos" w:hAnsi="Aptos"/>
          <w:sz w:val="26"/>
          <w:szCs w:val="26"/>
        </w:rPr>
      </w:pPr>
      <w:r>
        <w:rPr>
          <w:rFonts w:ascii="Aptos" w:hAnsi="Aptos"/>
          <w:sz w:val="26"/>
          <w:szCs w:val="26"/>
        </w:rPr>
        <w:t>W</w:t>
      </w:r>
      <w:r w:rsidR="009D45B6" w:rsidRPr="009824B8">
        <w:rPr>
          <w:rFonts w:ascii="Aptos" w:hAnsi="Aptos"/>
          <w:sz w:val="26"/>
          <w:szCs w:val="26"/>
        </w:rPr>
        <w:t>e serve current and future governments.</w:t>
      </w:r>
    </w:p>
    <w:p w14:paraId="54CFBDD4" w14:textId="0CF5A03A" w:rsidR="009D45B6" w:rsidRPr="009824B8" w:rsidRDefault="00AD28FD" w:rsidP="009D45B6">
      <w:pPr>
        <w:pStyle w:val="ListParagraph"/>
        <w:numPr>
          <w:ilvl w:val="0"/>
          <w:numId w:val="20"/>
        </w:numPr>
        <w:rPr>
          <w:rFonts w:ascii="Aptos" w:hAnsi="Aptos"/>
          <w:sz w:val="26"/>
          <w:szCs w:val="26"/>
        </w:rPr>
      </w:pPr>
      <w:r>
        <w:rPr>
          <w:rFonts w:ascii="Aptos" w:hAnsi="Aptos"/>
          <w:sz w:val="26"/>
          <w:szCs w:val="26"/>
        </w:rPr>
        <w:t>W</w:t>
      </w:r>
      <w:r w:rsidR="009D45B6" w:rsidRPr="009824B8">
        <w:rPr>
          <w:rFonts w:ascii="Aptos" w:hAnsi="Aptos"/>
          <w:sz w:val="26"/>
          <w:szCs w:val="26"/>
        </w:rPr>
        <w:t>e maintain the trust and confidence of ministers and the government.</w:t>
      </w:r>
    </w:p>
    <w:p w14:paraId="35DCDA00" w14:textId="1FB111BE" w:rsidR="009824B8" w:rsidRPr="00D6195B" w:rsidRDefault="00AD28FD" w:rsidP="00D6195B">
      <w:pPr>
        <w:pStyle w:val="ListParagraph"/>
        <w:numPr>
          <w:ilvl w:val="0"/>
          <w:numId w:val="20"/>
        </w:numPr>
        <w:rPr>
          <w:rFonts w:ascii="Aptos" w:hAnsi="Aptos"/>
          <w:sz w:val="26"/>
          <w:szCs w:val="26"/>
        </w:rPr>
      </w:pPr>
      <w:r>
        <w:rPr>
          <w:rFonts w:ascii="Aptos" w:hAnsi="Aptos"/>
          <w:sz w:val="26"/>
          <w:szCs w:val="26"/>
        </w:rPr>
        <w:t>W</w:t>
      </w:r>
      <w:r w:rsidR="009D45B6" w:rsidRPr="009824B8">
        <w:rPr>
          <w:rFonts w:ascii="Aptos" w:hAnsi="Aptos"/>
          <w:sz w:val="26"/>
          <w:szCs w:val="26"/>
        </w:rPr>
        <w:t>e build and maintain the trust and confidence of the public.</w:t>
      </w:r>
    </w:p>
    <w:p w14:paraId="27329280" w14:textId="667B181F" w:rsidR="001A2592" w:rsidRPr="00CC6342" w:rsidRDefault="009824B8" w:rsidP="009824B8">
      <w:pPr>
        <w:pStyle w:val="Heading2"/>
        <w:rPr>
          <w:rFonts w:ascii="Aptos" w:hAnsi="Aptos"/>
          <w:color w:val="952826"/>
          <w:sz w:val="28"/>
          <w:szCs w:val="28"/>
        </w:rPr>
      </w:pPr>
      <w:r w:rsidRPr="00CC6342">
        <w:rPr>
          <w:rFonts w:ascii="Aptos" w:hAnsi="Aptos"/>
          <w:color w:val="952826"/>
          <w:sz w:val="28"/>
          <w:szCs w:val="28"/>
        </w:rPr>
        <w:lastRenderedPageBreak/>
        <w:t xml:space="preserve">Tohutohu hāngai - </w:t>
      </w:r>
      <w:r w:rsidR="00E4391C" w:rsidRPr="00CC6342">
        <w:rPr>
          <w:rFonts w:ascii="Aptos" w:hAnsi="Aptos"/>
          <w:color w:val="952826"/>
          <w:sz w:val="28"/>
          <w:szCs w:val="28"/>
        </w:rPr>
        <w:t xml:space="preserve">Free and Frank Advice </w:t>
      </w:r>
    </w:p>
    <w:p w14:paraId="5A2AFE2F" w14:textId="4925A770" w:rsidR="001A2592" w:rsidRPr="009824B8" w:rsidRDefault="00E4391C" w:rsidP="009824B8">
      <w:pPr>
        <w:rPr>
          <w:rFonts w:ascii="Aptos" w:hAnsi="Aptos"/>
          <w:sz w:val="26"/>
          <w:szCs w:val="26"/>
        </w:rPr>
      </w:pPr>
      <w:r w:rsidRPr="009824B8">
        <w:rPr>
          <w:rFonts w:ascii="Aptos" w:hAnsi="Aptos"/>
          <w:b/>
          <w:bCs/>
          <w:sz w:val="26"/>
          <w:szCs w:val="26"/>
        </w:rPr>
        <w:t>Q</w:t>
      </w:r>
      <w:r w:rsidR="00E935DB" w:rsidRPr="009824B8">
        <w:rPr>
          <w:rFonts w:ascii="Aptos" w:hAnsi="Aptos"/>
          <w:b/>
          <w:bCs/>
          <w:sz w:val="26"/>
          <w:szCs w:val="26"/>
        </w:rPr>
        <w:t>uestion</w:t>
      </w:r>
      <w:r w:rsidRPr="009824B8">
        <w:rPr>
          <w:rFonts w:ascii="Aptos" w:hAnsi="Aptos"/>
          <w:b/>
          <w:bCs/>
          <w:sz w:val="26"/>
          <w:szCs w:val="26"/>
        </w:rPr>
        <w:t>:</w:t>
      </w:r>
      <w:r w:rsidRPr="009824B8">
        <w:rPr>
          <w:rFonts w:ascii="Aptos" w:hAnsi="Aptos"/>
          <w:sz w:val="26"/>
          <w:szCs w:val="26"/>
        </w:rPr>
        <w:t xml:space="preserve"> What does “free and frank advice” look like in your role?</w:t>
      </w:r>
    </w:p>
    <w:p w14:paraId="14194065" w14:textId="77777777" w:rsidR="00FE6EA5" w:rsidRPr="00FE6EA5" w:rsidRDefault="00E4391C" w:rsidP="00FE6EA5">
      <w:pPr>
        <w:rPr>
          <w:rFonts w:ascii="Aptos" w:hAnsi="Aptos"/>
          <w:sz w:val="26"/>
          <w:szCs w:val="26"/>
        </w:rPr>
      </w:pPr>
      <w:r w:rsidRPr="00FE6EA5">
        <w:rPr>
          <w:rFonts w:ascii="Aptos" w:hAnsi="Aptos"/>
          <w:b/>
          <w:bCs/>
          <w:sz w:val="26"/>
          <w:szCs w:val="26"/>
        </w:rPr>
        <w:t>Prompt:</w:t>
      </w:r>
      <w:r w:rsidRPr="00FE6EA5">
        <w:rPr>
          <w:rFonts w:ascii="Aptos" w:hAnsi="Aptos"/>
          <w:sz w:val="26"/>
          <w:szCs w:val="26"/>
        </w:rPr>
        <w:t xml:space="preserve"> It’s about being honest and courageous in our advice</w:t>
      </w:r>
      <w:r w:rsidR="0083600F" w:rsidRPr="00FE6EA5">
        <w:rPr>
          <w:rFonts w:ascii="Aptos" w:hAnsi="Aptos"/>
          <w:sz w:val="26"/>
          <w:szCs w:val="26"/>
        </w:rPr>
        <w:t xml:space="preserve"> -</w:t>
      </w:r>
      <w:r w:rsidRPr="00FE6EA5">
        <w:rPr>
          <w:rFonts w:ascii="Aptos" w:hAnsi="Aptos"/>
          <w:sz w:val="26"/>
          <w:szCs w:val="26"/>
        </w:rPr>
        <w:t>even when it’s challenging. How do we create space for that in our teams?</w:t>
      </w:r>
      <w:r w:rsidR="00A74125" w:rsidRPr="00FE6EA5">
        <w:rPr>
          <w:rFonts w:ascii="Aptos" w:hAnsi="Aptos"/>
          <w:sz w:val="26"/>
          <w:szCs w:val="26"/>
        </w:rPr>
        <w:t xml:space="preserve"> </w:t>
      </w:r>
    </w:p>
    <w:p w14:paraId="50FC2942" w14:textId="32417459" w:rsidR="00A74125" w:rsidRPr="00FE6EA5" w:rsidRDefault="00A74125" w:rsidP="00FE6EA5">
      <w:pPr>
        <w:rPr>
          <w:rFonts w:ascii="Aptos" w:hAnsi="Aptos"/>
          <w:sz w:val="26"/>
          <w:szCs w:val="26"/>
        </w:rPr>
      </w:pPr>
      <w:r w:rsidRPr="00FE6EA5">
        <w:rPr>
          <w:rFonts w:ascii="Aptos" w:hAnsi="Aptos"/>
          <w:sz w:val="26"/>
          <w:szCs w:val="26"/>
        </w:rPr>
        <w:t>It is important because:</w:t>
      </w:r>
    </w:p>
    <w:p w14:paraId="293F834A" w14:textId="77777777" w:rsidR="00A74125" w:rsidRPr="00FE6EA5" w:rsidRDefault="00A74125" w:rsidP="00FE6EA5">
      <w:pPr>
        <w:pStyle w:val="ListParagraph"/>
        <w:numPr>
          <w:ilvl w:val="0"/>
          <w:numId w:val="25"/>
        </w:numPr>
        <w:rPr>
          <w:rFonts w:ascii="Aptos" w:hAnsi="Aptos"/>
          <w:sz w:val="26"/>
          <w:szCs w:val="26"/>
        </w:rPr>
      </w:pPr>
      <w:r w:rsidRPr="00FE6EA5">
        <w:rPr>
          <w:rFonts w:ascii="Aptos" w:hAnsi="Aptos"/>
          <w:sz w:val="26"/>
          <w:szCs w:val="26"/>
        </w:rPr>
        <w:t>We provide ministers with the best possible information to make decisions.</w:t>
      </w:r>
    </w:p>
    <w:p w14:paraId="049C7CF0" w14:textId="77777777" w:rsidR="00A74125" w:rsidRPr="00FE6EA5" w:rsidRDefault="00A74125" w:rsidP="00FE6EA5">
      <w:pPr>
        <w:pStyle w:val="ListParagraph"/>
        <w:numPr>
          <w:ilvl w:val="0"/>
          <w:numId w:val="25"/>
        </w:numPr>
        <w:rPr>
          <w:rFonts w:ascii="Aptos" w:hAnsi="Aptos"/>
          <w:sz w:val="26"/>
          <w:szCs w:val="26"/>
        </w:rPr>
      </w:pPr>
      <w:r w:rsidRPr="00FE6EA5">
        <w:rPr>
          <w:rFonts w:ascii="Aptos" w:hAnsi="Aptos"/>
          <w:sz w:val="26"/>
          <w:szCs w:val="26"/>
        </w:rPr>
        <w:t>We foster a culture of openness and trust within our teams.</w:t>
      </w:r>
    </w:p>
    <w:p w14:paraId="3E662811" w14:textId="0271A882" w:rsidR="001A2592" w:rsidRDefault="00A74125" w:rsidP="00FE6EA5">
      <w:pPr>
        <w:pStyle w:val="ListParagraph"/>
        <w:numPr>
          <w:ilvl w:val="0"/>
          <w:numId w:val="25"/>
        </w:numPr>
        <w:rPr>
          <w:rFonts w:ascii="Aptos" w:hAnsi="Aptos"/>
          <w:sz w:val="26"/>
          <w:szCs w:val="26"/>
        </w:rPr>
      </w:pPr>
      <w:r w:rsidRPr="00FE6EA5">
        <w:rPr>
          <w:rFonts w:ascii="Aptos" w:hAnsi="Aptos"/>
          <w:sz w:val="26"/>
          <w:szCs w:val="26"/>
        </w:rPr>
        <w:t>We uphold our responsibility to act in the public interest.</w:t>
      </w:r>
    </w:p>
    <w:p w14:paraId="093390FE" w14:textId="77777777" w:rsidR="00ED1C99" w:rsidRPr="00FE6EA5" w:rsidRDefault="00ED1C99" w:rsidP="00ED1C99">
      <w:pPr>
        <w:pStyle w:val="ListParagraph"/>
        <w:rPr>
          <w:rFonts w:ascii="Aptos" w:hAnsi="Aptos"/>
          <w:sz w:val="26"/>
          <w:szCs w:val="26"/>
        </w:rPr>
      </w:pPr>
    </w:p>
    <w:p w14:paraId="701BE997" w14:textId="5561EE9B" w:rsidR="001A2592" w:rsidRPr="00CC6342" w:rsidRDefault="009824B8" w:rsidP="009824B8">
      <w:pPr>
        <w:pStyle w:val="Heading2"/>
        <w:rPr>
          <w:rFonts w:ascii="Aptos" w:hAnsi="Aptos"/>
          <w:color w:val="952826"/>
          <w:sz w:val="28"/>
          <w:szCs w:val="28"/>
        </w:rPr>
      </w:pPr>
      <w:r w:rsidRPr="00CC6342">
        <w:rPr>
          <w:rFonts w:ascii="Aptos" w:hAnsi="Aptos"/>
          <w:color w:val="952826"/>
          <w:sz w:val="28"/>
          <w:szCs w:val="28"/>
        </w:rPr>
        <w:t xml:space="preserve">Kopounga whai-painga - </w:t>
      </w:r>
      <w:r w:rsidR="00E4391C" w:rsidRPr="00CC6342">
        <w:rPr>
          <w:rFonts w:ascii="Aptos" w:hAnsi="Aptos"/>
          <w:color w:val="952826"/>
          <w:sz w:val="28"/>
          <w:szCs w:val="28"/>
        </w:rPr>
        <w:t xml:space="preserve">Merit-based Appointments </w:t>
      </w:r>
    </w:p>
    <w:p w14:paraId="79DD48C1" w14:textId="3E6D00B3" w:rsidR="001A2592" w:rsidRPr="009824B8" w:rsidRDefault="00E4391C" w:rsidP="009824B8">
      <w:pPr>
        <w:rPr>
          <w:rFonts w:ascii="Aptos" w:hAnsi="Aptos"/>
          <w:sz w:val="26"/>
          <w:szCs w:val="26"/>
        </w:rPr>
      </w:pPr>
      <w:r w:rsidRPr="009824B8">
        <w:rPr>
          <w:rFonts w:ascii="Aptos" w:hAnsi="Aptos"/>
          <w:b/>
          <w:bCs/>
          <w:sz w:val="26"/>
          <w:szCs w:val="26"/>
        </w:rPr>
        <w:t>Q</w:t>
      </w:r>
      <w:r w:rsidR="00E935DB" w:rsidRPr="009824B8">
        <w:rPr>
          <w:rFonts w:ascii="Aptos" w:hAnsi="Aptos"/>
          <w:b/>
          <w:bCs/>
          <w:sz w:val="26"/>
          <w:szCs w:val="26"/>
        </w:rPr>
        <w:t>uestion</w:t>
      </w:r>
      <w:r w:rsidRPr="009824B8">
        <w:rPr>
          <w:rFonts w:ascii="Aptos" w:hAnsi="Aptos"/>
          <w:b/>
          <w:bCs/>
          <w:sz w:val="26"/>
          <w:szCs w:val="26"/>
        </w:rPr>
        <w:t>:</w:t>
      </w:r>
      <w:r w:rsidRPr="009824B8">
        <w:rPr>
          <w:rFonts w:ascii="Aptos" w:hAnsi="Aptos"/>
          <w:sz w:val="26"/>
          <w:szCs w:val="26"/>
        </w:rPr>
        <w:t xml:space="preserve"> Why is it important that appointments are based on merit?</w:t>
      </w:r>
    </w:p>
    <w:p w14:paraId="73800006" w14:textId="77777777" w:rsidR="006D0E95" w:rsidRDefault="00E4391C" w:rsidP="006D0E95">
      <w:r w:rsidRPr="009824B8">
        <w:rPr>
          <w:rFonts w:ascii="Aptos" w:hAnsi="Aptos"/>
          <w:b/>
          <w:bCs/>
          <w:sz w:val="26"/>
          <w:szCs w:val="26"/>
        </w:rPr>
        <w:t>Prompt:</w:t>
      </w:r>
      <w:r w:rsidRPr="009824B8">
        <w:rPr>
          <w:rFonts w:ascii="Aptos" w:hAnsi="Aptos"/>
          <w:sz w:val="26"/>
          <w:szCs w:val="26"/>
        </w:rPr>
        <w:t xml:space="preserve"> Merit ensures fairness, capability, and diversity. How do we see this principle in action in recruitment or development opportunities?</w:t>
      </w:r>
      <w:r w:rsidR="006D0E95" w:rsidRPr="006D0E95">
        <w:t xml:space="preserve"> </w:t>
      </w:r>
    </w:p>
    <w:p w14:paraId="111EF0A4" w14:textId="77777777" w:rsidR="006D0E95" w:rsidRDefault="006D0E95" w:rsidP="006D0E95">
      <w:pPr>
        <w:rPr>
          <w:rFonts w:ascii="Aptos" w:hAnsi="Aptos"/>
          <w:sz w:val="26"/>
          <w:szCs w:val="26"/>
        </w:rPr>
      </w:pPr>
      <w:r w:rsidRPr="006D0E95">
        <w:rPr>
          <w:rFonts w:ascii="Aptos" w:hAnsi="Aptos"/>
          <w:sz w:val="26"/>
          <w:szCs w:val="26"/>
        </w:rPr>
        <w:t>It is important because:</w:t>
      </w:r>
    </w:p>
    <w:p w14:paraId="1FEEF722" w14:textId="77777777" w:rsidR="006D0E95" w:rsidRDefault="006D0E95" w:rsidP="006D0E95">
      <w:pPr>
        <w:pStyle w:val="ListParagraph"/>
        <w:numPr>
          <w:ilvl w:val="0"/>
          <w:numId w:val="26"/>
        </w:numPr>
        <w:rPr>
          <w:rFonts w:ascii="Aptos" w:hAnsi="Aptos"/>
          <w:sz w:val="26"/>
          <w:szCs w:val="26"/>
        </w:rPr>
      </w:pPr>
      <w:r w:rsidRPr="006D0E95">
        <w:rPr>
          <w:rFonts w:ascii="Aptos" w:hAnsi="Aptos"/>
          <w:sz w:val="26"/>
          <w:szCs w:val="26"/>
        </w:rPr>
        <w:t>We promote fairness and transparency in recruitment.</w:t>
      </w:r>
    </w:p>
    <w:p w14:paraId="3475160A" w14:textId="77777777" w:rsidR="00AD28FD" w:rsidRDefault="006D0E95" w:rsidP="006D0E95">
      <w:pPr>
        <w:pStyle w:val="ListParagraph"/>
        <w:numPr>
          <w:ilvl w:val="0"/>
          <w:numId w:val="26"/>
        </w:numPr>
        <w:rPr>
          <w:rFonts w:ascii="Aptos" w:hAnsi="Aptos"/>
          <w:sz w:val="26"/>
          <w:szCs w:val="26"/>
        </w:rPr>
      </w:pPr>
      <w:r w:rsidRPr="006D0E95">
        <w:rPr>
          <w:rFonts w:ascii="Aptos" w:hAnsi="Aptos"/>
          <w:sz w:val="26"/>
          <w:szCs w:val="26"/>
        </w:rPr>
        <w:t>We build a capable and diverse workforce.</w:t>
      </w:r>
    </w:p>
    <w:p w14:paraId="393CFA8A" w14:textId="3B11FA85" w:rsidR="001A2592" w:rsidRDefault="006D0E95" w:rsidP="006D0E95">
      <w:pPr>
        <w:pStyle w:val="ListParagraph"/>
        <w:numPr>
          <w:ilvl w:val="0"/>
          <w:numId w:val="26"/>
        </w:numPr>
        <w:rPr>
          <w:rFonts w:ascii="Aptos" w:hAnsi="Aptos"/>
          <w:sz w:val="26"/>
          <w:szCs w:val="26"/>
        </w:rPr>
      </w:pPr>
      <w:r w:rsidRPr="00AD28FD">
        <w:rPr>
          <w:rFonts w:ascii="Aptos" w:hAnsi="Aptos"/>
          <w:sz w:val="26"/>
          <w:szCs w:val="26"/>
        </w:rPr>
        <w:t>We strengthen public confidence in the Public Se</w:t>
      </w:r>
      <w:r w:rsidR="00A863E4">
        <w:rPr>
          <w:rFonts w:ascii="Aptos" w:hAnsi="Aptos"/>
          <w:sz w:val="26"/>
          <w:szCs w:val="26"/>
        </w:rPr>
        <w:t>ctor</w:t>
      </w:r>
      <w:r w:rsidRPr="00AD28FD">
        <w:rPr>
          <w:rFonts w:ascii="Aptos" w:hAnsi="Aptos"/>
          <w:sz w:val="26"/>
          <w:szCs w:val="26"/>
        </w:rPr>
        <w:t>.</w:t>
      </w:r>
    </w:p>
    <w:p w14:paraId="3E0B38EF" w14:textId="77777777" w:rsidR="00ED1C99" w:rsidRPr="00AD28FD" w:rsidRDefault="00ED1C99" w:rsidP="00ED1C99">
      <w:pPr>
        <w:pStyle w:val="ListParagraph"/>
        <w:rPr>
          <w:rFonts w:ascii="Aptos" w:hAnsi="Aptos"/>
          <w:sz w:val="26"/>
          <w:szCs w:val="26"/>
        </w:rPr>
      </w:pPr>
    </w:p>
    <w:p w14:paraId="6725A4D1" w14:textId="77CFF0DC" w:rsidR="009824B8" w:rsidRPr="00CC6342" w:rsidRDefault="009824B8" w:rsidP="009824B8">
      <w:pPr>
        <w:pStyle w:val="Heading2"/>
        <w:rPr>
          <w:rFonts w:ascii="Aptos" w:hAnsi="Aptos"/>
          <w:color w:val="952826"/>
          <w:sz w:val="28"/>
          <w:szCs w:val="28"/>
        </w:rPr>
      </w:pPr>
      <w:r w:rsidRPr="00CC6342">
        <w:rPr>
          <w:rFonts w:ascii="Aptos" w:hAnsi="Aptos"/>
          <w:color w:val="952826"/>
          <w:sz w:val="28"/>
          <w:szCs w:val="28"/>
        </w:rPr>
        <w:t xml:space="preserve">Kāwanatanga tuwhera - Open Government </w:t>
      </w:r>
    </w:p>
    <w:p w14:paraId="37E5CCA0" w14:textId="77777777" w:rsidR="00D74CDD" w:rsidRDefault="00D74CDD" w:rsidP="009824B8">
      <w:pPr>
        <w:pStyle w:val="Heading2"/>
        <w:rPr>
          <w:rFonts w:ascii="Aptos" w:eastAsiaTheme="minorEastAsia" w:hAnsi="Aptos" w:cstheme="minorBidi"/>
          <w:color w:val="auto"/>
        </w:rPr>
      </w:pPr>
      <w:r>
        <w:rPr>
          <w:rFonts w:ascii="Aptos" w:eastAsiaTheme="minorEastAsia" w:hAnsi="Aptos" w:cstheme="minorBidi"/>
          <w:color w:val="auto"/>
        </w:rPr>
        <w:t xml:space="preserve">Question: </w:t>
      </w:r>
      <w:r w:rsidRPr="00D74CDD">
        <w:rPr>
          <w:rFonts w:ascii="Aptos" w:eastAsiaTheme="minorEastAsia" w:hAnsi="Aptos" w:cstheme="minorBidi"/>
          <w:b w:val="0"/>
          <w:bCs w:val="0"/>
          <w:color w:val="auto"/>
        </w:rPr>
        <w:t>What impact do you think open government has on New Zealanders?</w:t>
      </w:r>
    </w:p>
    <w:p w14:paraId="5AEA3BF3" w14:textId="6206455F" w:rsidR="00D74CDD" w:rsidRDefault="009824B8" w:rsidP="00D74CDD">
      <w:pPr>
        <w:pStyle w:val="Heading2"/>
        <w:rPr>
          <w:rFonts w:ascii="Aptos" w:eastAsiaTheme="minorEastAsia" w:hAnsi="Aptos" w:cstheme="minorBidi"/>
          <w:b w:val="0"/>
          <w:bCs w:val="0"/>
          <w:color w:val="auto"/>
        </w:rPr>
      </w:pPr>
      <w:r w:rsidRPr="009824B8">
        <w:rPr>
          <w:rFonts w:ascii="Aptos" w:eastAsiaTheme="minorEastAsia" w:hAnsi="Aptos" w:cstheme="minorBidi"/>
          <w:color w:val="auto"/>
        </w:rPr>
        <w:t>Prompt:</w:t>
      </w:r>
      <w:r w:rsidRPr="009824B8">
        <w:rPr>
          <w:rFonts w:ascii="Aptos" w:eastAsiaTheme="minorEastAsia" w:hAnsi="Aptos" w:cstheme="minorBidi"/>
          <w:b w:val="0"/>
          <w:bCs w:val="0"/>
          <w:color w:val="auto"/>
        </w:rPr>
        <w:t xml:space="preserve"> Open government strengthens our democracy by ensuring citizens can contribute and influence what the government does and how it does it. The impact of open government is a public se</w:t>
      </w:r>
      <w:r w:rsidR="00A863E4">
        <w:rPr>
          <w:rFonts w:ascii="Aptos" w:eastAsiaTheme="minorEastAsia" w:hAnsi="Aptos" w:cstheme="minorBidi"/>
          <w:b w:val="0"/>
          <w:bCs w:val="0"/>
          <w:color w:val="auto"/>
        </w:rPr>
        <w:t>ctor</w:t>
      </w:r>
      <w:r w:rsidRPr="009824B8">
        <w:rPr>
          <w:rFonts w:ascii="Aptos" w:eastAsiaTheme="minorEastAsia" w:hAnsi="Aptos" w:cstheme="minorBidi"/>
          <w:b w:val="0"/>
          <w:bCs w:val="0"/>
          <w:color w:val="auto"/>
        </w:rPr>
        <w:t xml:space="preserve"> that is transparent, so people can understand the actions of government, and where decisions can be held to account. It also increases the ability for anybody to participate and influence what the government does or how it does it. </w:t>
      </w:r>
    </w:p>
    <w:p w14:paraId="5C554166" w14:textId="29E896B4" w:rsidR="009824B8" w:rsidRPr="00D74CDD" w:rsidRDefault="009824B8" w:rsidP="00D74CDD">
      <w:pPr>
        <w:pStyle w:val="Heading2"/>
        <w:rPr>
          <w:rFonts w:ascii="Aptos" w:eastAsiaTheme="minorEastAsia" w:hAnsi="Aptos" w:cstheme="minorBidi"/>
          <w:b w:val="0"/>
          <w:bCs w:val="0"/>
          <w:color w:val="auto"/>
        </w:rPr>
      </w:pPr>
      <w:r w:rsidRPr="00D74CDD">
        <w:rPr>
          <w:rFonts w:ascii="Aptos" w:hAnsi="Aptos"/>
          <w:b w:val="0"/>
          <w:bCs w:val="0"/>
          <w:color w:val="auto"/>
        </w:rPr>
        <w:t>It is important because:</w:t>
      </w:r>
    </w:p>
    <w:p w14:paraId="4DBAD672" w14:textId="77777777" w:rsidR="009824B8" w:rsidRPr="009824B8" w:rsidRDefault="009824B8" w:rsidP="009824B8">
      <w:pPr>
        <w:pStyle w:val="ListParagraph"/>
        <w:numPr>
          <w:ilvl w:val="0"/>
          <w:numId w:val="24"/>
        </w:numPr>
        <w:rPr>
          <w:rFonts w:ascii="Aptos" w:hAnsi="Aptos"/>
          <w:b/>
          <w:bCs/>
          <w:sz w:val="26"/>
          <w:szCs w:val="26"/>
        </w:rPr>
      </w:pPr>
      <w:r w:rsidRPr="009824B8">
        <w:rPr>
          <w:rFonts w:ascii="Aptos" w:hAnsi="Aptos"/>
          <w:sz w:val="26"/>
          <w:szCs w:val="26"/>
        </w:rPr>
        <w:t>We raise public understanding of how government works.</w:t>
      </w:r>
    </w:p>
    <w:p w14:paraId="13C1BEF0" w14:textId="77777777" w:rsidR="009824B8" w:rsidRPr="009824B8" w:rsidRDefault="009824B8" w:rsidP="009824B8">
      <w:pPr>
        <w:pStyle w:val="ListParagraph"/>
        <w:numPr>
          <w:ilvl w:val="0"/>
          <w:numId w:val="24"/>
        </w:numPr>
        <w:rPr>
          <w:rFonts w:ascii="Aptos" w:hAnsi="Aptos"/>
          <w:b/>
          <w:bCs/>
          <w:sz w:val="26"/>
          <w:szCs w:val="26"/>
        </w:rPr>
      </w:pPr>
      <w:r w:rsidRPr="009824B8">
        <w:rPr>
          <w:rFonts w:ascii="Aptos" w:hAnsi="Aptos"/>
          <w:sz w:val="26"/>
          <w:szCs w:val="26"/>
        </w:rPr>
        <w:t xml:space="preserve">We promote participation. </w:t>
      </w:r>
    </w:p>
    <w:p w14:paraId="40C1AA16" w14:textId="242E44BB" w:rsidR="00ED1C99" w:rsidRPr="00D6195B" w:rsidRDefault="009824B8" w:rsidP="00D6195B">
      <w:pPr>
        <w:pStyle w:val="ListParagraph"/>
        <w:numPr>
          <w:ilvl w:val="0"/>
          <w:numId w:val="24"/>
        </w:numPr>
        <w:rPr>
          <w:rFonts w:ascii="Aptos" w:hAnsi="Aptos"/>
          <w:b/>
          <w:bCs/>
          <w:sz w:val="26"/>
          <w:szCs w:val="26"/>
        </w:rPr>
      </w:pPr>
      <w:r w:rsidRPr="009824B8">
        <w:rPr>
          <w:rFonts w:ascii="Aptos" w:hAnsi="Aptos"/>
          <w:sz w:val="26"/>
          <w:szCs w:val="26"/>
        </w:rPr>
        <w:t xml:space="preserve">We demonstrate our accountability to the public. </w:t>
      </w:r>
    </w:p>
    <w:p w14:paraId="736465A8" w14:textId="2182A67D" w:rsidR="001A2592" w:rsidRPr="00CC6342" w:rsidRDefault="009824B8" w:rsidP="009824B8">
      <w:pPr>
        <w:pStyle w:val="Heading2"/>
        <w:rPr>
          <w:rFonts w:ascii="Aptos" w:hAnsi="Aptos"/>
          <w:color w:val="952826"/>
          <w:sz w:val="28"/>
          <w:szCs w:val="28"/>
        </w:rPr>
      </w:pPr>
      <w:r w:rsidRPr="00CC6342">
        <w:rPr>
          <w:rFonts w:ascii="Aptos" w:hAnsi="Aptos"/>
          <w:color w:val="952826"/>
          <w:sz w:val="28"/>
          <w:szCs w:val="28"/>
        </w:rPr>
        <w:lastRenderedPageBreak/>
        <w:t xml:space="preserve">Kaitiakitanga - </w:t>
      </w:r>
      <w:r w:rsidR="00E4391C" w:rsidRPr="00CC6342">
        <w:rPr>
          <w:rFonts w:ascii="Aptos" w:hAnsi="Aptos"/>
          <w:color w:val="952826"/>
          <w:sz w:val="28"/>
          <w:szCs w:val="28"/>
        </w:rPr>
        <w:t xml:space="preserve">Stewardship </w:t>
      </w:r>
    </w:p>
    <w:p w14:paraId="6D9CE2F4" w14:textId="3930B852" w:rsidR="001A2592" w:rsidRPr="009824B8" w:rsidRDefault="00E4391C" w:rsidP="009824B8">
      <w:pPr>
        <w:rPr>
          <w:rFonts w:ascii="Aptos" w:hAnsi="Aptos"/>
          <w:sz w:val="26"/>
          <w:szCs w:val="26"/>
        </w:rPr>
      </w:pPr>
      <w:r w:rsidRPr="009824B8">
        <w:rPr>
          <w:rFonts w:ascii="Aptos" w:hAnsi="Aptos"/>
          <w:sz w:val="26"/>
          <w:szCs w:val="26"/>
        </w:rPr>
        <w:t>Q</w:t>
      </w:r>
      <w:r w:rsidR="00E935DB" w:rsidRPr="009824B8">
        <w:rPr>
          <w:rFonts w:ascii="Aptos" w:hAnsi="Aptos"/>
          <w:sz w:val="26"/>
          <w:szCs w:val="26"/>
        </w:rPr>
        <w:t>uestion</w:t>
      </w:r>
      <w:r w:rsidRPr="009824B8">
        <w:rPr>
          <w:rFonts w:ascii="Aptos" w:hAnsi="Aptos"/>
          <w:sz w:val="26"/>
          <w:szCs w:val="26"/>
        </w:rPr>
        <w:t>: What does stewardship mean to you in your day-to-day work?</w:t>
      </w:r>
    </w:p>
    <w:p w14:paraId="322822FB" w14:textId="77777777" w:rsidR="00F125F0" w:rsidRDefault="00E4391C" w:rsidP="00F125F0">
      <w:pPr>
        <w:rPr>
          <w:rFonts w:ascii="Aptos" w:hAnsi="Aptos"/>
          <w:sz w:val="26"/>
          <w:szCs w:val="26"/>
        </w:rPr>
      </w:pPr>
      <w:r w:rsidRPr="009824B8">
        <w:rPr>
          <w:rFonts w:ascii="Aptos" w:hAnsi="Aptos"/>
          <w:sz w:val="26"/>
          <w:szCs w:val="26"/>
        </w:rPr>
        <w:t>Prompt: Stewardship is about looking after people, knowledge, and resources for the long term. How do we pass on what we know and care for what we have?</w:t>
      </w:r>
    </w:p>
    <w:p w14:paraId="45E00B44" w14:textId="77777777" w:rsidR="00F125F0" w:rsidRDefault="00F125F0" w:rsidP="00F125F0">
      <w:pPr>
        <w:rPr>
          <w:rFonts w:ascii="Aptos" w:hAnsi="Aptos"/>
          <w:sz w:val="26"/>
          <w:szCs w:val="26"/>
        </w:rPr>
      </w:pPr>
      <w:r w:rsidRPr="00F125F0">
        <w:t xml:space="preserve"> </w:t>
      </w:r>
      <w:r w:rsidRPr="00F125F0">
        <w:rPr>
          <w:rFonts w:ascii="Aptos" w:hAnsi="Aptos"/>
          <w:sz w:val="26"/>
          <w:szCs w:val="26"/>
        </w:rPr>
        <w:t>It is important because:</w:t>
      </w:r>
    </w:p>
    <w:p w14:paraId="04935F4B" w14:textId="77777777" w:rsidR="00F125F0" w:rsidRDefault="00F125F0" w:rsidP="00F125F0">
      <w:pPr>
        <w:pStyle w:val="ListParagraph"/>
        <w:numPr>
          <w:ilvl w:val="0"/>
          <w:numId w:val="27"/>
        </w:numPr>
        <w:rPr>
          <w:rFonts w:ascii="Aptos" w:hAnsi="Aptos"/>
          <w:sz w:val="26"/>
          <w:szCs w:val="26"/>
        </w:rPr>
      </w:pPr>
      <w:r w:rsidRPr="00F125F0">
        <w:rPr>
          <w:rFonts w:ascii="Aptos" w:hAnsi="Aptos"/>
          <w:sz w:val="26"/>
          <w:szCs w:val="26"/>
        </w:rPr>
        <w:t>We ensure continuity and resilience in public services.</w:t>
      </w:r>
    </w:p>
    <w:p w14:paraId="08E706F1" w14:textId="77777777" w:rsidR="00F125F0" w:rsidRDefault="00F125F0" w:rsidP="00F125F0">
      <w:pPr>
        <w:pStyle w:val="ListParagraph"/>
        <w:numPr>
          <w:ilvl w:val="0"/>
          <w:numId w:val="27"/>
        </w:numPr>
        <w:rPr>
          <w:rFonts w:ascii="Aptos" w:hAnsi="Aptos"/>
          <w:sz w:val="26"/>
          <w:szCs w:val="26"/>
        </w:rPr>
      </w:pPr>
      <w:r w:rsidRPr="00F125F0">
        <w:rPr>
          <w:rFonts w:ascii="Aptos" w:hAnsi="Aptos"/>
          <w:sz w:val="26"/>
          <w:szCs w:val="26"/>
        </w:rPr>
        <w:t>We support future generations of public servants and communities.</w:t>
      </w:r>
    </w:p>
    <w:p w14:paraId="36BB8D79" w14:textId="3589F775" w:rsidR="001A2592" w:rsidRPr="00F125F0" w:rsidRDefault="00F125F0" w:rsidP="00F125F0">
      <w:pPr>
        <w:pStyle w:val="ListParagraph"/>
        <w:numPr>
          <w:ilvl w:val="0"/>
          <w:numId w:val="27"/>
        </w:numPr>
        <w:rPr>
          <w:rFonts w:ascii="Aptos" w:hAnsi="Aptos"/>
          <w:sz w:val="26"/>
          <w:szCs w:val="26"/>
        </w:rPr>
      </w:pPr>
      <w:r w:rsidRPr="00F125F0">
        <w:rPr>
          <w:rFonts w:ascii="Aptos" w:hAnsi="Aptos"/>
          <w:sz w:val="26"/>
          <w:szCs w:val="26"/>
        </w:rPr>
        <w:t>We protect the integrity and sustainability of our work.</w:t>
      </w:r>
    </w:p>
    <w:p w14:paraId="542F24E9" w14:textId="2DF0E770" w:rsidR="001A2592" w:rsidRPr="00CC6342" w:rsidRDefault="00E4391C">
      <w:pPr>
        <w:pStyle w:val="Heading1"/>
        <w:rPr>
          <w:rFonts w:ascii="Aptos" w:hAnsi="Aptos"/>
          <w:color w:val="952826"/>
        </w:rPr>
      </w:pPr>
      <w:r w:rsidRPr="00CC6342">
        <w:rPr>
          <w:rFonts w:ascii="Aptos" w:hAnsi="Aptos"/>
          <w:color w:val="952826"/>
        </w:rPr>
        <w:t xml:space="preserve">Wrap-up </w:t>
      </w:r>
      <w:r w:rsidR="00E935DB" w:rsidRPr="00CC6342">
        <w:rPr>
          <w:rFonts w:ascii="Aptos" w:hAnsi="Aptos"/>
          <w:color w:val="952826"/>
        </w:rPr>
        <w:t>and Next Steps</w:t>
      </w:r>
    </w:p>
    <w:p w14:paraId="56C3EC39" w14:textId="48B6301E" w:rsidR="001A2592" w:rsidRDefault="00E4391C">
      <w:pPr>
        <w:rPr>
          <w:rFonts w:ascii="Aptos" w:hAnsi="Aptos"/>
          <w:sz w:val="26"/>
          <w:szCs w:val="26"/>
        </w:rPr>
      </w:pPr>
      <w:r w:rsidRPr="009824B8">
        <w:rPr>
          <w:rFonts w:ascii="Aptos" w:hAnsi="Aptos"/>
          <w:sz w:val="26"/>
          <w:szCs w:val="26"/>
        </w:rPr>
        <w:t xml:space="preserve">Encourage people to share real </w:t>
      </w:r>
      <w:r w:rsidR="009824B8" w:rsidRPr="009824B8">
        <w:rPr>
          <w:rFonts w:ascii="Aptos" w:hAnsi="Aptos"/>
          <w:sz w:val="26"/>
          <w:szCs w:val="26"/>
        </w:rPr>
        <w:t xml:space="preserve">examples, </w:t>
      </w:r>
      <w:r w:rsidRPr="009824B8">
        <w:rPr>
          <w:rFonts w:ascii="Aptos" w:hAnsi="Aptos"/>
          <w:sz w:val="26"/>
          <w:szCs w:val="26"/>
        </w:rPr>
        <w:t>big or small</w:t>
      </w:r>
      <w:r w:rsidR="009824B8">
        <w:rPr>
          <w:rFonts w:ascii="Aptos" w:hAnsi="Aptos"/>
          <w:sz w:val="26"/>
          <w:szCs w:val="26"/>
        </w:rPr>
        <w:t xml:space="preserve">, </w:t>
      </w:r>
      <w:r w:rsidRPr="009824B8">
        <w:rPr>
          <w:rFonts w:ascii="Aptos" w:hAnsi="Aptos"/>
          <w:sz w:val="26"/>
          <w:szCs w:val="26"/>
        </w:rPr>
        <w:t>from their work.</w:t>
      </w:r>
    </w:p>
    <w:p w14:paraId="076AFFAF" w14:textId="668F0C58" w:rsidR="0070506F" w:rsidRDefault="0066671E" w:rsidP="0066671E">
      <w:pPr>
        <w:spacing w:before="100" w:beforeAutospacing="1" w:after="100" w:afterAutospacing="1" w:line="240" w:lineRule="auto"/>
        <w:rPr>
          <w:rFonts w:ascii="Aptos" w:hAnsi="Aptos"/>
          <w:sz w:val="26"/>
          <w:szCs w:val="26"/>
        </w:rPr>
      </w:pPr>
      <w:r w:rsidRPr="0066671E">
        <w:rPr>
          <w:rFonts w:ascii="Aptos" w:hAnsi="Aptos"/>
          <w:sz w:val="26"/>
          <w:szCs w:val="26"/>
        </w:rPr>
        <w:t xml:space="preserve">Check out </w:t>
      </w:r>
      <w:r w:rsidRPr="26C25EB3">
        <w:rPr>
          <w:rFonts w:ascii="Aptos" w:hAnsi="Aptos"/>
          <w:b/>
          <w:sz w:val="26"/>
          <w:szCs w:val="26"/>
        </w:rPr>
        <w:t>He Aratohu | A Guide on Integrity and Conduct</w:t>
      </w:r>
      <w:r w:rsidRPr="0066671E">
        <w:rPr>
          <w:rFonts w:ascii="Aptos" w:hAnsi="Aptos"/>
          <w:sz w:val="26"/>
          <w:szCs w:val="26"/>
        </w:rPr>
        <w:t xml:space="preserve">. </w:t>
      </w:r>
      <w:hyperlink r:id="rId15">
        <w:r w:rsidRPr="26C25EB3">
          <w:rPr>
            <w:rStyle w:val="Hyperlink"/>
            <w:rFonts w:ascii="Aptos" w:hAnsi="Aptos"/>
            <w:sz w:val="26"/>
            <w:szCs w:val="26"/>
          </w:rPr>
          <w:t>He Aratohu | A Guide on Integrity and Conduct.</w:t>
        </w:r>
      </w:hyperlink>
    </w:p>
    <w:p w14:paraId="20FB364D" w14:textId="2E81C5B4" w:rsidR="00ED1C99" w:rsidRDefault="00ED1C99">
      <w:pPr>
        <w:rPr>
          <w:rFonts w:ascii="Aptos" w:hAnsi="Aptos"/>
          <w:sz w:val="26"/>
          <w:szCs w:val="26"/>
        </w:rPr>
      </w:pPr>
    </w:p>
    <w:p w14:paraId="3393EB40" w14:textId="744C997C" w:rsidR="00ED1C99" w:rsidRPr="009824B8" w:rsidRDefault="00ED1C99">
      <w:pPr>
        <w:rPr>
          <w:rFonts w:ascii="Aptos" w:hAnsi="Aptos"/>
          <w:sz w:val="26"/>
          <w:szCs w:val="26"/>
        </w:rPr>
      </w:pPr>
    </w:p>
    <w:p w14:paraId="74A3F73B" w14:textId="34FC62C0" w:rsidR="009824B8" w:rsidRPr="009824B8" w:rsidRDefault="009824B8">
      <w:pPr>
        <w:rPr>
          <w:rFonts w:ascii="Aptos" w:hAnsi="Aptos"/>
          <w:sz w:val="26"/>
          <w:szCs w:val="26"/>
        </w:rPr>
      </w:pPr>
    </w:p>
    <w:sectPr w:rsidR="009824B8" w:rsidRPr="009824B8" w:rsidSect="009824B8">
      <w:footerReference w:type="default" r:id="rId16"/>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1ED23" w14:textId="77777777" w:rsidR="006D3990" w:rsidRDefault="006D3990" w:rsidP="00D6195B">
      <w:pPr>
        <w:spacing w:after="0" w:line="240" w:lineRule="auto"/>
      </w:pPr>
      <w:r>
        <w:separator/>
      </w:r>
    </w:p>
  </w:endnote>
  <w:endnote w:type="continuationSeparator" w:id="0">
    <w:p w14:paraId="02103E5F" w14:textId="77777777" w:rsidR="006D3990" w:rsidRDefault="006D3990" w:rsidP="00D61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6926603"/>
      <w:docPartObj>
        <w:docPartGallery w:val="Page Numbers (Bottom of Page)"/>
        <w:docPartUnique/>
      </w:docPartObj>
    </w:sdtPr>
    <w:sdtEndPr>
      <w:rPr>
        <w:noProof/>
      </w:rPr>
    </w:sdtEndPr>
    <w:sdtContent>
      <w:p w14:paraId="1BF4F577" w14:textId="0334FE7B" w:rsidR="00D6195B" w:rsidRDefault="00D619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D90DAB" w14:textId="77777777" w:rsidR="00D6195B" w:rsidRDefault="00D61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B3A91" w14:textId="77777777" w:rsidR="006D3990" w:rsidRDefault="006D3990" w:rsidP="00D6195B">
      <w:pPr>
        <w:spacing w:after="0" w:line="240" w:lineRule="auto"/>
      </w:pPr>
      <w:r>
        <w:separator/>
      </w:r>
    </w:p>
  </w:footnote>
  <w:footnote w:type="continuationSeparator" w:id="0">
    <w:p w14:paraId="6F73AE7E" w14:textId="77777777" w:rsidR="006D3990" w:rsidRDefault="006D3990" w:rsidP="00D619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361438"/>
    <w:multiLevelType w:val="hybridMultilevel"/>
    <w:tmpl w:val="BEA2FB8C"/>
    <w:lvl w:ilvl="0" w:tplc="B96E2030">
      <w:numFmt w:val="bullet"/>
      <w:lvlText w:val="-"/>
      <w:lvlJc w:val="left"/>
      <w:pPr>
        <w:ind w:left="720" w:hanging="360"/>
      </w:pPr>
      <w:rPr>
        <w:rFonts w:ascii="Aptos" w:eastAsiaTheme="minorEastAsia"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2691C6E"/>
    <w:multiLevelType w:val="hybridMultilevel"/>
    <w:tmpl w:val="4ED4B36A"/>
    <w:lvl w:ilvl="0" w:tplc="B96E2030">
      <w:numFmt w:val="bullet"/>
      <w:lvlText w:val="-"/>
      <w:lvlJc w:val="left"/>
      <w:pPr>
        <w:ind w:left="720" w:hanging="360"/>
      </w:pPr>
      <w:rPr>
        <w:rFonts w:ascii="Aptos" w:eastAsiaTheme="minorEastAsia"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8933200"/>
    <w:multiLevelType w:val="hybridMultilevel"/>
    <w:tmpl w:val="D032B24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 w15:restartNumberingAfterBreak="0">
    <w:nsid w:val="0BDF0EE2"/>
    <w:multiLevelType w:val="hybridMultilevel"/>
    <w:tmpl w:val="430C93B0"/>
    <w:lvl w:ilvl="0" w:tplc="14090001">
      <w:start w:val="1"/>
      <w:numFmt w:val="bullet"/>
      <w:lvlText w:val=""/>
      <w:lvlJc w:val="left"/>
      <w:pPr>
        <w:ind w:left="643" w:hanging="360"/>
      </w:pPr>
      <w:rPr>
        <w:rFonts w:ascii="Symbol" w:hAnsi="Symbol" w:hint="default"/>
      </w:rPr>
    </w:lvl>
    <w:lvl w:ilvl="1" w:tplc="14090003" w:tentative="1">
      <w:start w:val="1"/>
      <w:numFmt w:val="bullet"/>
      <w:lvlText w:val="o"/>
      <w:lvlJc w:val="left"/>
      <w:pPr>
        <w:ind w:left="1363" w:hanging="360"/>
      </w:pPr>
      <w:rPr>
        <w:rFonts w:ascii="Courier New" w:hAnsi="Courier New" w:cs="Courier New" w:hint="default"/>
      </w:rPr>
    </w:lvl>
    <w:lvl w:ilvl="2" w:tplc="14090005" w:tentative="1">
      <w:start w:val="1"/>
      <w:numFmt w:val="bullet"/>
      <w:lvlText w:val=""/>
      <w:lvlJc w:val="left"/>
      <w:pPr>
        <w:ind w:left="2083" w:hanging="360"/>
      </w:pPr>
      <w:rPr>
        <w:rFonts w:ascii="Wingdings" w:hAnsi="Wingdings" w:hint="default"/>
      </w:rPr>
    </w:lvl>
    <w:lvl w:ilvl="3" w:tplc="14090001" w:tentative="1">
      <w:start w:val="1"/>
      <w:numFmt w:val="bullet"/>
      <w:lvlText w:val=""/>
      <w:lvlJc w:val="left"/>
      <w:pPr>
        <w:ind w:left="2803" w:hanging="360"/>
      </w:pPr>
      <w:rPr>
        <w:rFonts w:ascii="Symbol" w:hAnsi="Symbol" w:hint="default"/>
      </w:rPr>
    </w:lvl>
    <w:lvl w:ilvl="4" w:tplc="14090003" w:tentative="1">
      <w:start w:val="1"/>
      <w:numFmt w:val="bullet"/>
      <w:lvlText w:val="o"/>
      <w:lvlJc w:val="left"/>
      <w:pPr>
        <w:ind w:left="3523" w:hanging="360"/>
      </w:pPr>
      <w:rPr>
        <w:rFonts w:ascii="Courier New" w:hAnsi="Courier New" w:cs="Courier New" w:hint="default"/>
      </w:rPr>
    </w:lvl>
    <w:lvl w:ilvl="5" w:tplc="14090005" w:tentative="1">
      <w:start w:val="1"/>
      <w:numFmt w:val="bullet"/>
      <w:lvlText w:val=""/>
      <w:lvlJc w:val="left"/>
      <w:pPr>
        <w:ind w:left="4243" w:hanging="360"/>
      </w:pPr>
      <w:rPr>
        <w:rFonts w:ascii="Wingdings" w:hAnsi="Wingdings" w:hint="default"/>
      </w:rPr>
    </w:lvl>
    <w:lvl w:ilvl="6" w:tplc="14090001" w:tentative="1">
      <w:start w:val="1"/>
      <w:numFmt w:val="bullet"/>
      <w:lvlText w:val=""/>
      <w:lvlJc w:val="left"/>
      <w:pPr>
        <w:ind w:left="4963" w:hanging="360"/>
      </w:pPr>
      <w:rPr>
        <w:rFonts w:ascii="Symbol" w:hAnsi="Symbol" w:hint="default"/>
      </w:rPr>
    </w:lvl>
    <w:lvl w:ilvl="7" w:tplc="14090003" w:tentative="1">
      <w:start w:val="1"/>
      <w:numFmt w:val="bullet"/>
      <w:lvlText w:val="o"/>
      <w:lvlJc w:val="left"/>
      <w:pPr>
        <w:ind w:left="5683" w:hanging="360"/>
      </w:pPr>
      <w:rPr>
        <w:rFonts w:ascii="Courier New" w:hAnsi="Courier New" w:cs="Courier New" w:hint="default"/>
      </w:rPr>
    </w:lvl>
    <w:lvl w:ilvl="8" w:tplc="14090005" w:tentative="1">
      <w:start w:val="1"/>
      <w:numFmt w:val="bullet"/>
      <w:lvlText w:val=""/>
      <w:lvlJc w:val="left"/>
      <w:pPr>
        <w:ind w:left="6403" w:hanging="360"/>
      </w:pPr>
      <w:rPr>
        <w:rFonts w:ascii="Wingdings" w:hAnsi="Wingdings" w:hint="default"/>
      </w:rPr>
    </w:lvl>
  </w:abstractNum>
  <w:abstractNum w:abstractNumId="13" w15:restartNumberingAfterBreak="0">
    <w:nsid w:val="105C46AD"/>
    <w:multiLevelType w:val="hybridMultilevel"/>
    <w:tmpl w:val="548278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1DB40FA"/>
    <w:multiLevelType w:val="hybridMultilevel"/>
    <w:tmpl w:val="0330AF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92572C7"/>
    <w:multiLevelType w:val="hybridMultilevel"/>
    <w:tmpl w:val="3D94A8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A4A796A"/>
    <w:multiLevelType w:val="hybridMultilevel"/>
    <w:tmpl w:val="5C12A7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D65039D"/>
    <w:multiLevelType w:val="hybridMultilevel"/>
    <w:tmpl w:val="2034D9F2"/>
    <w:lvl w:ilvl="0" w:tplc="B96E2030">
      <w:numFmt w:val="bullet"/>
      <w:lvlText w:val="-"/>
      <w:lvlJc w:val="left"/>
      <w:pPr>
        <w:ind w:left="720" w:hanging="360"/>
      </w:pPr>
      <w:rPr>
        <w:rFonts w:ascii="Aptos" w:eastAsiaTheme="minorEastAsia"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EB61C72"/>
    <w:multiLevelType w:val="hybridMultilevel"/>
    <w:tmpl w:val="EFEE0B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F096EEA"/>
    <w:multiLevelType w:val="hybridMultilevel"/>
    <w:tmpl w:val="CB5CFC9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0" w15:restartNumberingAfterBreak="0">
    <w:nsid w:val="3F3E7BDB"/>
    <w:multiLevelType w:val="hybridMultilevel"/>
    <w:tmpl w:val="B728F2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FD7500E"/>
    <w:multiLevelType w:val="hybridMultilevel"/>
    <w:tmpl w:val="32E62204"/>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7661987"/>
    <w:multiLevelType w:val="hybridMultilevel"/>
    <w:tmpl w:val="285A61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82D72CB"/>
    <w:multiLevelType w:val="hybridMultilevel"/>
    <w:tmpl w:val="2B1E9A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FA03EB1"/>
    <w:multiLevelType w:val="hybridMultilevel"/>
    <w:tmpl w:val="83D03A3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5" w15:restartNumberingAfterBreak="0">
    <w:nsid w:val="62757F82"/>
    <w:multiLevelType w:val="hybridMultilevel"/>
    <w:tmpl w:val="E5B269D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6B35294D"/>
    <w:multiLevelType w:val="hybridMultilevel"/>
    <w:tmpl w:val="363CFD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EC123A5"/>
    <w:multiLevelType w:val="hybridMultilevel"/>
    <w:tmpl w:val="8D2899A4"/>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17263067">
    <w:abstractNumId w:val="8"/>
  </w:num>
  <w:num w:numId="2" w16cid:durableId="1810780586">
    <w:abstractNumId w:val="6"/>
  </w:num>
  <w:num w:numId="3" w16cid:durableId="2018725005">
    <w:abstractNumId w:val="5"/>
  </w:num>
  <w:num w:numId="4" w16cid:durableId="1297107332">
    <w:abstractNumId w:val="4"/>
  </w:num>
  <w:num w:numId="5" w16cid:durableId="1029989163">
    <w:abstractNumId w:val="7"/>
  </w:num>
  <w:num w:numId="6" w16cid:durableId="759106013">
    <w:abstractNumId w:val="3"/>
  </w:num>
  <w:num w:numId="7" w16cid:durableId="1493906157">
    <w:abstractNumId w:val="2"/>
  </w:num>
  <w:num w:numId="8" w16cid:durableId="1333485543">
    <w:abstractNumId w:val="1"/>
  </w:num>
  <w:num w:numId="9" w16cid:durableId="362678137">
    <w:abstractNumId w:val="0"/>
  </w:num>
  <w:num w:numId="10" w16cid:durableId="304623555">
    <w:abstractNumId w:val="14"/>
  </w:num>
  <w:num w:numId="11" w16cid:durableId="477504039">
    <w:abstractNumId w:val="10"/>
  </w:num>
  <w:num w:numId="12" w16cid:durableId="1369180550">
    <w:abstractNumId w:val="9"/>
  </w:num>
  <w:num w:numId="13" w16cid:durableId="378358992">
    <w:abstractNumId w:val="17"/>
  </w:num>
  <w:num w:numId="14" w16cid:durableId="739867911">
    <w:abstractNumId w:val="27"/>
  </w:num>
  <w:num w:numId="15" w16cid:durableId="2011563175">
    <w:abstractNumId w:val="21"/>
  </w:num>
  <w:num w:numId="16" w16cid:durableId="1382826704">
    <w:abstractNumId w:val="26"/>
  </w:num>
  <w:num w:numId="17" w16cid:durableId="1272275758">
    <w:abstractNumId w:val="16"/>
  </w:num>
  <w:num w:numId="18" w16cid:durableId="1198666101">
    <w:abstractNumId w:val="13"/>
  </w:num>
  <w:num w:numId="19" w16cid:durableId="278297306">
    <w:abstractNumId w:val="25"/>
  </w:num>
  <w:num w:numId="20" w16cid:durableId="1853375315">
    <w:abstractNumId w:val="12"/>
  </w:num>
  <w:num w:numId="21" w16cid:durableId="671834070">
    <w:abstractNumId w:val="24"/>
  </w:num>
  <w:num w:numId="22" w16cid:durableId="2053991034">
    <w:abstractNumId w:val="11"/>
  </w:num>
  <w:num w:numId="23" w16cid:durableId="884490365">
    <w:abstractNumId w:val="19"/>
  </w:num>
  <w:num w:numId="24" w16cid:durableId="1886603170">
    <w:abstractNumId w:val="22"/>
  </w:num>
  <w:num w:numId="25" w16cid:durableId="1789162352">
    <w:abstractNumId w:val="23"/>
  </w:num>
  <w:num w:numId="26" w16cid:durableId="1978293188">
    <w:abstractNumId w:val="15"/>
  </w:num>
  <w:num w:numId="27" w16cid:durableId="1197237422">
    <w:abstractNumId w:val="20"/>
  </w:num>
  <w:num w:numId="28" w16cid:durableId="72063998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6263"/>
    <w:rsid w:val="00034616"/>
    <w:rsid w:val="0006063C"/>
    <w:rsid w:val="001046E8"/>
    <w:rsid w:val="0015074B"/>
    <w:rsid w:val="001A2592"/>
    <w:rsid w:val="00220368"/>
    <w:rsid w:val="00254C7B"/>
    <w:rsid w:val="0029381A"/>
    <w:rsid w:val="0029639D"/>
    <w:rsid w:val="002965B2"/>
    <w:rsid w:val="002B7709"/>
    <w:rsid w:val="00303C03"/>
    <w:rsid w:val="00326F90"/>
    <w:rsid w:val="00327D5D"/>
    <w:rsid w:val="00392624"/>
    <w:rsid w:val="003C5F63"/>
    <w:rsid w:val="00423D5D"/>
    <w:rsid w:val="0047723B"/>
    <w:rsid w:val="004963A4"/>
    <w:rsid w:val="0051345D"/>
    <w:rsid w:val="00525F66"/>
    <w:rsid w:val="00553EF3"/>
    <w:rsid w:val="0057053C"/>
    <w:rsid w:val="00624BF8"/>
    <w:rsid w:val="00625AF6"/>
    <w:rsid w:val="0063551D"/>
    <w:rsid w:val="0066671E"/>
    <w:rsid w:val="006A079C"/>
    <w:rsid w:val="006D0E95"/>
    <w:rsid w:val="006D3990"/>
    <w:rsid w:val="006D6B46"/>
    <w:rsid w:val="0070104F"/>
    <w:rsid w:val="0070506F"/>
    <w:rsid w:val="0075210A"/>
    <w:rsid w:val="0083600F"/>
    <w:rsid w:val="00843C30"/>
    <w:rsid w:val="00924074"/>
    <w:rsid w:val="00941D18"/>
    <w:rsid w:val="009824B8"/>
    <w:rsid w:val="009845F4"/>
    <w:rsid w:val="009B24F0"/>
    <w:rsid w:val="009C3A9F"/>
    <w:rsid w:val="009D45B6"/>
    <w:rsid w:val="009E1B16"/>
    <w:rsid w:val="00A45FF3"/>
    <w:rsid w:val="00A74125"/>
    <w:rsid w:val="00A863E4"/>
    <w:rsid w:val="00AA18E9"/>
    <w:rsid w:val="00AA1D8D"/>
    <w:rsid w:val="00AC70A3"/>
    <w:rsid w:val="00AD28FD"/>
    <w:rsid w:val="00B47730"/>
    <w:rsid w:val="00B81FDE"/>
    <w:rsid w:val="00BB1818"/>
    <w:rsid w:val="00BE4380"/>
    <w:rsid w:val="00C3582E"/>
    <w:rsid w:val="00C7283F"/>
    <w:rsid w:val="00CA400D"/>
    <w:rsid w:val="00CB0664"/>
    <w:rsid w:val="00CC6342"/>
    <w:rsid w:val="00CF1F34"/>
    <w:rsid w:val="00D00647"/>
    <w:rsid w:val="00D03786"/>
    <w:rsid w:val="00D21971"/>
    <w:rsid w:val="00D56EC1"/>
    <w:rsid w:val="00D6195B"/>
    <w:rsid w:val="00D744AB"/>
    <w:rsid w:val="00D74CDD"/>
    <w:rsid w:val="00E05C8F"/>
    <w:rsid w:val="00E071AE"/>
    <w:rsid w:val="00E2765C"/>
    <w:rsid w:val="00E41EEB"/>
    <w:rsid w:val="00E4391C"/>
    <w:rsid w:val="00E73AB4"/>
    <w:rsid w:val="00E935DB"/>
    <w:rsid w:val="00E95593"/>
    <w:rsid w:val="00ED107B"/>
    <w:rsid w:val="00ED1C99"/>
    <w:rsid w:val="00F125F0"/>
    <w:rsid w:val="00FC43C4"/>
    <w:rsid w:val="00FC693F"/>
    <w:rsid w:val="00FE6EA5"/>
    <w:rsid w:val="14CEE777"/>
    <w:rsid w:val="26C25EB3"/>
    <w:rsid w:val="47463C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21CF92"/>
  <w14:defaultImageDpi w14:val="300"/>
  <w15:docId w15:val="{BECE28DA-F93C-4321-A4CF-21E9C9B27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9D45B6"/>
    <w:rPr>
      <w:rFonts w:ascii="Times New Roman" w:hAnsi="Times New Roman" w:cs="Times New Roman"/>
      <w:sz w:val="24"/>
      <w:szCs w:val="24"/>
    </w:rPr>
  </w:style>
  <w:style w:type="character" w:styleId="Hyperlink">
    <w:name w:val="Hyperlink"/>
    <w:basedOn w:val="DefaultParagraphFont"/>
    <w:uiPriority w:val="99"/>
    <w:unhideWhenUsed/>
    <w:rsid w:val="0066671E"/>
    <w:rPr>
      <w:color w:val="0000FF" w:themeColor="hyperlink"/>
      <w:u w:val="single"/>
    </w:rPr>
  </w:style>
  <w:style w:type="character" w:styleId="CommentReference">
    <w:name w:val="annotation reference"/>
    <w:basedOn w:val="DefaultParagraphFont"/>
    <w:uiPriority w:val="99"/>
    <w:semiHidden/>
    <w:unhideWhenUsed/>
    <w:rsid w:val="00E05C8F"/>
    <w:rPr>
      <w:sz w:val="16"/>
      <w:szCs w:val="16"/>
    </w:rPr>
  </w:style>
  <w:style w:type="paragraph" w:styleId="CommentText">
    <w:name w:val="annotation text"/>
    <w:basedOn w:val="Normal"/>
    <w:link w:val="CommentTextChar"/>
    <w:uiPriority w:val="99"/>
    <w:unhideWhenUsed/>
    <w:rsid w:val="00E05C8F"/>
    <w:pPr>
      <w:spacing w:line="240" w:lineRule="auto"/>
    </w:pPr>
    <w:rPr>
      <w:sz w:val="20"/>
      <w:szCs w:val="20"/>
    </w:rPr>
  </w:style>
  <w:style w:type="character" w:customStyle="1" w:styleId="CommentTextChar">
    <w:name w:val="Comment Text Char"/>
    <w:basedOn w:val="DefaultParagraphFont"/>
    <w:link w:val="CommentText"/>
    <w:uiPriority w:val="99"/>
    <w:rsid w:val="00E05C8F"/>
    <w:rPr>
      <w:sz w:val="20"/>
      <w:szCs w:val="20"/>
    </w:rPr>
  </w:style>
  <w:style w:type="paragraph" w:styleId="CommentSubject">
    <w:name w:val="annotation subject"/>
    <w:basedOn w:val="CommentText"/>
    <w:next w:val="CommentText"/>
    <w:link w:val="CommentSubjectChar"/>
    <w:uiPriority w:val="99"/>
    <w:semiHidden/>
    <w:unhideWhenUsed/>
    <w:rsid w:val="00E05C8F"/>
    <w:rPr>
      <w:b/>
      <w:bCs/>
    </w:rPr>
  </w:style>
  <w:style w:type="character" w:customStyle="1" w:styleId="CommentSubjectChar">
    <w:name w:val="Comment Subject Char"/>
    <w:basedOn w:val="CommentTextChar"/>
    <w:link w:val="CommentSubject"/>
    <w:uiPriority w:val="99"/>
    <w:semiHidden/>
    <w:rsid w:val="00E05C8F"/>
    <w:rPr>
      <w:b/>
      <w:bCs/>
      <w:sz w:val="20"/>
      <w:szCs w:val="20"/>
    </w:rPr>
  </w:style>
  <w:style w:type="character" w:styleId="UnresolvedMention">
    <w:name w:val="Unresolved Mention"/>
    <w:basedOn w:val="DefaultParagraphFont"/>
    <w:uiPriority w:val="99"/>
    <w:semiHidden/>
    <w:unhideWhenUsed/>
    <w:rsid w:val="00C358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publicservice.govt.nz/guidance/guide-he-aratohu"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7DFA81AADF7F4BA7C4AC1EE85AEA82" ma:contentTypeVersion="45" ma:contentTypeDescription="Create a new document." ma:contentTypeScope="" ma:versionID="0de0afd2037aa650cf43807fcd184565">
  <xsd:schema xmlns:xsd="http://www.w3.org/2001/XMLSchema" xmlns:xs="http://www.w3.org/2001/XMLSchema" xmlns:p="http://schemas.microsoft.com/office/2006/metadata/properties" xmlns:ns2="26365202-4b37-46f6-8f4a-657aef1497de" xmlns:ns3="dc21d9c2-aeed-4cae-8cc0-b4ca12d214c2" xmlns:ns4="9dc116e7-e094-410d-8ce2-2c15de1f6263" targetNamespace="http://schemas.microsoft.com/office/2006/metadata/properties" ma:root="true" ma:fieldsID="19bafdc6b4ddc71221c16d149888f815" ns2:_="" ns3:_="" ns4:_="">
    <xsd:import namespace="26365202-4b37-46f6-8f4a-657aef1497de"/>
    <xsd:import namespace="dc21d9c2-aeed-4cae-8cc0-b4ca12d214c2"/>
    <xsd:import namespace="9dc116e7-e094-410d-8ce2-2c15de1f626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ServiceAutoKeyPoints" minOccurs="0"/>
                <xsd:element ref="ns4:MediaServiceKeyPoints" minOccurs="0"/>
                <xsd:element ref="ns4:_Flow_SignoffStatus" minOccurs="0"/>
                <xsd:element ref="ns4:MediaLengthInSeconds" minOccurs="0"/>
                <xsd:element ref="ns4:lcf76f155ced4ddcb4097134ff3c332f" minOccurs="0"/>
                <xsd:element ref="ns2:TaxCatchAll"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65202-4b37-46f6-8f4a-657aef1497d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ba5ab1a1-11ae-492e-a01a-89f3de949367}" ma:internalName="TaxCatchAll" ma:showField="CatchAllData" ma:web="26365202-4b37-46f6-8f4a-657aef1497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c21d9c2-aeed-4cae-8cc0-b4ca12d214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c116e7-e094-410d-8ce2-2c15de1f6263" elementFormDefault="qualified">
    <xsd:import namespace="http://schemas.microsoft.com/office/2006/documentManagement/types"/>
    <xsd:import namespace="http://schemas.microsoft.com/office/infopath/2007/PartnerControls"/>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38d99aa-dc1b-4568-bbf8-76f48c855b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6365202-4b37-46f6-8f4a-657aef1497de" xsi:nil="true"/>
    <_Flow_SignoffStatus xmlns="9dc116e7-e094-410d-8ce2-2c15de1f6263" xsi:nil="true"/>
    <lcf76f155ced4ddcb4097134ff3c332f xmlns="9dc116e7-e094-410d-8ce2-2c15de1f6263">
      <Terms xmlns="http://schemas.microsoft.com/office/infopath/2007/PartnerControls"/>
    </lcf76f155ced4ddcb4097134ff3c332f>
    <_dlc_DocId xmlns="26365202-4b37-46f6-8f4a-657aef1497de">TKMLDC-1899142907-306400</_dlc_DocId>
    <_dlc_DocIdUrl xmlns="26365202-4b37-46f6-8f4a-657aef1497de">
      <Url>https://sscnz.sharepoint.com/sites/LDC/_layouts/15/DocIdRedir.aspx?ID=TKMLDC-1899142907-306400</Url>
      <Description>TKMLDC-1899142907-306400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C20BF71-4534-43F8-A02B-AD46AAEF7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65202-4b37-46f6-8f4a-657aef1497de"/>
    <ds:schemaRef ds:uri="dc21d9c2-aeed-4cae-8cc0-b4ca12d214c2"/>
    <ds:schemaRef ds:uri="9dc116e7-e094-410d-8ce2-2c15de1f6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3.xml><?xml version="1.0" encoding="utf-8"?>
<ds:datastoreItem xmlns:ds="http://schemas.openxmlformats.org/officeDocument/2006/customXml" ds:itemID="{06E5909C-C612-4F13-A7AD-DE4B3693AA49}">
  <ds:schemaRefs>
    <ds:schemaRef ds:uri="http://schemas.microsoft.com/sharepoint/v3/contenttype/forms"/>
  </ds:schemaRefs>
</ds:datastoreItem>
</file>

<file path=customXml/itemProps4.xml><?xml version="1.0" encoding="utf-8"?>
<ds:datastoreItem xmlns:ds="http://schemas.openxmlformats.org/officeDocument/2006/customXml" ds:itemID="{1B0BB1A5-1018-4283-85EA-5F3F3F62452C}">
  <ds:schemaRefs>
    <ds:schemaRef ds:uri="http://schemas.microsoft.com/office/2006/metadata/properties"/>
    <ds:schemaRef ds:uri="http://schemas.microsoft.com/office/infopath/2007/PartnerControls"/>
    <ds:schemaRef ds:uri="26365202-4b37-46f6-8f4a-657aef1497de"/>
    <ds:schemaRef ds:uri="9dc116e7-e094-410d-8ce2-2c15de1f6263"/>
  </ds:schemaRefs>
</ds:datastoreItem>
</file>

<file path=customXml/itemProps5.xml><?xml version="1.0" encoding="utf-8"?>
<ds:datastoreItem xmlns:ds="http://schemas.openxmlformats.org/officeDocument/2006/customXml" ds:itemID="{E6B1EACC-F6BC-4E05-A935-A2CEF9657217}">
  <ds:schemaRefs>
    <ds:schemaRef ds:uri="http://schemas.microsoft.com/sharepoint/events"/>
  </ds:schemaRefs>
</ds:datastoreItem>
</file>

<file path=docMetadata/LabelInfo.xml><?xml version="1.0" encoding="utf-8"?>
<clbl:labelList xmlns:clbl="http://schemas.microsoft.com/office/2020/mipLabelMetadata">
  <clbl:label id="{41e14a91-587d-4fbf-8dea-d6aea7148019}" enabled="0" method="" siteId="{41e14a91-587d-4fbf-8dea-d6aea7148019}" removed="1"/>
</clbl:labelList>
</file>

<file path=docProps/app.xml><?xml version="1.0" encoding="utf-8"?>
<Properties xmlns="http://schemas.openxmlformats.org/officeDocument/2006/extended-properties" xmlns:vt="http://schemas.openxmlformats.org/officeDocument/2006/docPropsVTypes">
  <Template>Normal</Template>
  <TotalTime>1</TotalTime>
  <Pages>5</Pages>
  <Words>830</Words>
  <Characters>4310</Characters>
  <Application>Microsoft Office Word</Application>
  <DocSecurity>0</DocSecurity>
  <Lines>102</Lines>
  <Paragraphs>77</Paragraphs>
  <ScaleCrop>false</ScaleCrop>
  <HeadingPairs>
    <vt:vector size="2" baseType="variant">
      <vt:variant>
        <vt:lpstr>Title</vt:lpstr>
      </vt:variant>
      <vt:variant>
        <vt:i4>1</vt:i4>
      </vt:variant>
    </vt:vector>
  </HeadingPairs>
  <TitlesOfParts>
    <vt:vector size="1" baseType="lpstr">
      <vt:lpstr>Ngā Pou Principles – Social Learning Guide</vt:lpstr>
    </vt:vector>
  </TitlesOfParts>
  <Manager/>
  <Company/>
  <LinksUpToDate>false</LinksUpToDate>
  <CharactersWithSpaces>5063</CharactersWithSpaces>
  <SharedDoc>false</SharedDoc>
  <HyperlinkBase/>
  <HLinks>
    <vt:vector size="6" baseType="variant">
      <vt:variant>
        <vt:i4>7077990</vt:i4>
      </vt:variant>
      <vt:variant>
        <vt:i4>0</vt:i4>
      </vt:variant>
      <vt:variant>
        <vt:i4>0</vt:i4>
      </vt:variant>
      <vt:variant>
        <vt:i4>5</vt:i4>
      </vt:variant>
      <vt:variant>
        <vt:lpwstr>https://www.publicservice.govt.nz/guidance/guide-he-aratohu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Ngā Pou Principles – Social Learning Guide</dc:title>
  <dc:subject/>
  <dc:creator>python-docx</dc:creator>
  <cp:keywords/>
  <dc:description>generated by python-docx</dc:description>
  <cp:lastModifiedBy>Sarah Young</cp:lastModifiedBy>
  <cp:revision>3</cp:revision>
  <dcterms:created xsi:type="dcterms:W3CDTF">2026-03-02T02:12:00Z</dcterms:created>
  <dcterms:modified xsi:type="dcterms:W3CDTF">2026-03-03T21:08:00Z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0x0101002F7DFA81AADF7F4BA7C4AC1EE85AEA82</vt:lpwstr>
  </property>
  <property fmtid="{D5CDD505-2E9C-101B-9397-08002B2CF9AE}" pid="3" name="MediaServiceImageTags">
    <vt:lpwstr/>
  </property>
  <property fmtid="{D5CDD505-2E9C-101B-9397-08002B2CF9AE}" pid="4" name="_dlc_DocIdItemGuid">
    <vt:lpwstr>77fcc50d-2997-4693-8870-345824d6d3f4</vt:lpwstr>
  </property>
</Properties>
</file>